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xerox and photocopy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Page count and sides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 or black and white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Paper size and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Finishing work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 for office and college accounts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Job or token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Photocopy, A4 black and white, single side</w:t>
            </w:r>
          </w:p>
        </w:tc>
        <w:tc>
          <w:tcPr>
            <w:tcW w:type="dxa" w:w="864"/>
          </w:tcPr>
          <w:p>
            <w:r>
              <w:t>998595</w:t>
            </w:r>
          </w:p>
        </w:tc>
        <w:tc>
          <w:tcPr>
            <w:tcW w:type="dxa" w:w="864"/>
          </w:tcPr>
          <w:p>
            <w:r>
              <w:t>300 PAGE</w:t>
            </w:r>
          </w:p>
        </w:tc>
        <w:tc>
          <w:tcPr>
            <w:tcW w:type="dxa" w:w="864"/>
          </w:tcPr>
          <w:p>
            <w:r>
              <w:t>1.00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354.00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Colour print from pen drive, A4</w:t>
            </w:r>
          </w:p>
        </w:tc>
        <w:tc>
          <w:tcPr>
            <w:tcW w:type="dxa" w:w="864"/>
          </w:tcPr>
          <w:p>
            <w:r>
              <w:t>998595</w:t>
            </w:r>
          </w:p>
        </w:tc>
        <w:tc>
          <w:tcPr>
            <w:tcW w:type="dxa" w:w="864"/>
          </w:tcPr>
          <w:p>
            <w:r>
              <w:t>20 PAGE</w:t>
            </w:r>
          </w:p>
        </w:tc>
        <w:tc>
          <w:tcPr>
            <w:tcW w:type="dxa" w:w="864"/>
          </w:tcPr>
          <w:p>
            <w:r>
              <w:t>10.00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18.00</w:t>
            </w:r>
          </w:p>
        </w:tc>
        <w:tc>
          <w:tcPr>
            <w:tcW w:type="dxa" w:w="864"/>
          </w:tcPr>
          <w:p>
            <w:r>
              <w:t>236.00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Spiral binding with transparent cover</w:t>
            </w:r>
          </w:p>
        </w:tc>
        <w:tc>
          <w:tcPr>
            <w:tcW w:type="dxa" w:w="864"/>
          </w:tcPr>
          <w:p>
            <w:r>
              <w:t>998595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10.80</w:t>
            </w:r>
          </w:p>
        </w:tc>
        <w:tc>
          <w:tcPr>
            <w:tcW w:type="dxa" w:w="864"/>
          </w:tcPr>
          <w:p>
            <w:r>
              <w:t>141.60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A4 copier paper 75 GSM (ream of 500 sheets)</w:t>
            </w:r>
          </w:p>
        </w:tc>
        <w:tc>
          <w:tcPr>
            <w:tcW w:type="dxa" w:w="864"/>
          </w:tcPr>
          <w:p>
            <w:r>
              <w:t>4802</w:t>
            </w:r>
          </w:p>
        </w:tc>
        <w:tc>
          <w:tcPr>
            <w:tcW w:type="dxa" w:w="864"/>
          </w:tcPr>
          <w:p>
            <w:r>
              <w:t>2 REAM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560.00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50.40</w:t>
            </w:r>
          </w:p>
        </w:tc>
        <w:tc>
          <w:tcPr>
            <w:tcW w:type="dxa" w:w="864"/>
          </w:tcPr>
          <w:p>
            <w:r>
              <w:t>50.40</w:t>
            </w:r>
          </w:p>
        </w:tc>
        <w:tc>
          <w:tcPr>
            <w:tcW w:type="dxa" w:w="864"/>
          </w:tcPr>
          <w:p>
            <w:r>
              <w:t>660.80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Paper file folder with clip</w:t>
            </w:r>
          </w:p>
        </w:tc>
        <w:tc>
          <w:tcPr>
            <w:tcW w:type="dxa" w:w="864"/>
          </w:tcPr>
          <w:p>
            <w:r>
              <w:t>4820</w:t>
            </w:r>
          </w:p>
        </w:tc>
        <w:tc>
          <w:tcPr>
            <w:tcW w:type="dxa" w:w="864"/>
          </w:tcPr>
          <w:p>
            <w:r>
              <w:t>5 NOS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9.00</w:t>
            </w:r>
          </w:p>
        </w:tc>
        <w:tc>
          <w:tcPr>
            <w:tcW w:type="dxa" w:w="864"/>
          </w:tcPr>
          <w:p>
            <w:r>
              <w:t>118.00</w:t>
            </w:r>
          </w:p>
        </w:tc>
      </w:tr>
    </w:tbl>
    <w:p>
      <w:pPr>
        <w:jc w:val="right"/>
      </w:pPr>
      <w:r>
        <w:rPr>
          <w:b w:val="0"/>
        </w:rPr>
        <w:t>Taxable value: Rs. 1,280.00</w:t>
      </w:r>
    </w:p>
    <w:p>
      <w:pPr>
        <w:jc w:val="right"/>
      </w:pPr>
      <w:r>
        <w:rPr>
          <w:b w:val="0"/>
        </w:rPr>
        <w:t>CGST + SGST: Rs. 230.40</w:t>
      </w:r>
    </w:p>
    <w:p>
      <w:pPr>
        <w:jc w:val="right"/>
      </w:pPr>
      <w:r>
        <w:rPr>
          <w:b/>
        </w:rPr>
        <w:t>Invoice total: Rs. 1,510.40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