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truck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 and payload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Hire period and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Fuel included or excluded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Trip sheet or logbook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 consignment note 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Overtime, night halts and tolls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Hire of 9-tonne truck with driver, fuel included, monthly (MH12 AB 1234)</w:t>
            </w:r>
          </w:p>
        </w:tc>
        <w:tc>
          <w:tcPr>
            <w:tcW w:type="dxa" w:w="864"/>
          </w:tcPr>
          <w:p>
            <w:r>
              <w:t>996601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2,125.00</w:t>
            </w:r>
          </w:p>
        </w:tc>
        <w:tc>
          <w:tcPr>
            <w:tcW w:type="dxa" w:w="864"/>
          </w:tcPr>
          <w:p>
            <w:r>
              <w:t>2,125.00</w:t>
            </w:r>
          </w:p>
        </w:tc>
        <w:tc>
          <w:tcPr>
            <w:tcW w:type="dxa" w:w="864"/>
          </w:tcPr>
          <w:p>
            <w:r>
              <w:t>89,250.00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kilometres beyond 3,000 km allowance</w:t>
            </w:r>
          </w:p>
        </w:tc>
        <w:tc>
          <w:tcPr>
            <w:tcW w:type="dxa" w:w="864"/>
          </w:tcPr>
          <w:p>
            <w:r>
              <w:t>996601</w:t>
            </w:r>
          </w:p>
        </w:tc>
        <w:tc>
          <w:tcPr>
            <w:tcW w:type="dxa" w:w="864"/>
          </w:tcPr>
          <w:p>
            <w:r>
              <w:t>420 KM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  <w:tc>
          <w:tcPr>
            <w:tcW w:type="dxa" w:w="864"/>
          </w:tcPr>
          <w:p>
            <w:r>
              <w:t>7,938.00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Driver overtime</w:t>
            </w:r>
          </w:p>
        </w:tc>
        <w:tc>
          <w:tcPr>
            <w:tcW w:type="dxa" w:w="864"/>
          </w:tcPr>
          <w:p>
            <w:r>
              <w:t>996601</w:t>
            </w:r>
          </w:p>
        </w:tc>
        <w:tc>
          <w:tcPr>
            <w:tcW w:type="dxa" w:w="864"/>
          </w:tcPr>
          <w:p>
            <w:r>
              <w:t>16 HOUR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1,920.00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2,016.00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Pickup 1-tonne with driver, daily hire</w:t>
            </w:r>
          </w:p>
        </w:tc>
        <w:tc>
          <w:tcPr>
            <w:tcW w:type="dxa" w:w="864"/>
          </w:tcPr>
          <w:p>
            <w:r>
              <w:t>996601</w:t>
            </w:r>
          </w:p>
        </w:tc>
        <w:tc>
          <w:tcPr>
            <w:tcW w:type="dxa" w:w="864"/>
          </w:tcPr>
          <w:p>
            <w:r>
              <w:t>6 DAY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15,120.00</w:t>
            </w:r>
          </w:p>
        </w:tc>
      </w:tr>
    </w:tbl>
    <w:p>
      <w:pPr>
        <w:jc w:val="right"/>
      </w:pPr>
      <w:r>
        <w:rPr>
          <w:b w:val="0"/>
        </w:rPr>
        <w:t>Taxable value: Rs. 108,880.00</w:t>
      </w:r>
    </w:p>
    <w:p>
      <w:pPr>
        <w:jc w:val="right"/>
      </w:pPr>
      <w:r>
        <w:rPr>
          <w:b w:val="0"/>
        </w:rPr>
        <w:t>CGST + SGST: Rs. 5,444.00</w:t>
      </w:r>
    </w:p>
    <w:p>
      <w:pPr>
        <w:jc w:val="right"/>
      </w:pPr>
      <w:r>
        <w:rPr>
          <w:b/>
        </w:rPr>
        <w:t>Invoice total: Rs. 114,324.00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