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textile mill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Yarn count and 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Fibre blend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Bale or roll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Fabric construction and width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 and net weight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Cotton combed yarn 30s/1, on cones, lot 2215</w:t>
            </w:r>
          </w:p>
        </w:tc>
        <w:tc>
          <w:tcPr>
            <w:tcW w:type="dxa" w:w="864"/>
          </w:tcPr>
          <w:p>
            <w:r>
              <w:t>5205</w:t>
            </w:r>
          </w:p>
        </w:tc>
        <w:tc>
          <w:tcPr>
            <w:tcW w:type="dxa" w:w="864"/>
          </w:tcPr>
          <w:p>
            <w:r>
              <w:t>2500 KGS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712,500.00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17,812.50</w:t>
            </w:r>
          </w:p>
        </w:tc>
        <w:tc>
          <w:tcPr>
            <w:tcW w:type="dxa" w:w="864"/>
          </w:tcPr>
          <w:p>
            <w:r>
              <w:t>17,812.50</w:t>
            </w:r>
          </w:p>
        </w:tc>
        <w:tc>
          <w:tcPr>
            <w:tcW w:type="dxa" w:w="864"/>
          </w:tcPr>
          <w:p>
            <w:r>
              <w:t>748,125.00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Polyester-viscose blended yarn 2/30s, lot PV-88</w:t>
            </w:r>
          </w:p>
        </w:tc>
        <w:tc>
          <w:tcPr>
            <w:tcW w:type="dxa" w:w="864"/>
          </w:tcPr>
          <w:p>
            <w:r>
              <w:t>5509</w:t>
            </w:r>
          </w:p>
        </w:tc>
        <w:tc>
          <w:tcPr>
            <w:tcW w:type="dxa" w:w="864"/>
          </w:tcPr>
          <w:p>
            <w:r>
              <w:t>1800 KGS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378,000.00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  <w:tc>
          <w:tcPr>
            <w:tcW w:type="dxa" w:w="864"/>
          </w:tcPr>
          <w:p>
            <w:r>
              <w:t>396,900.00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Woven cotton poplin 60 in, 40x40/133x72, greige</w:t>
            </w:r>
          </w:p>
        </w:tc>
        <w:tc>
          <w:tcPr>
            <w:tcW w:type="dxa" w:w="864"/>
          </w:tcPr>
          <w:p>
            <w:r>
              <w:t>5208</w:t>
            </w:r>
          </w:p>
        </w:tc>
        <w:tc>
          <w:tcPr>
            <w:tcW w:type="dxa" w:w="864"/>
          </w:tcPr>
          <w:p>
            <w:r>
              <w:t>6000 MTR</w:t>
            </w:r>
          </w:p>
        </w:tc>
        <w:tc>
          <w:tcPr>
            <w:tcW w:type="dxa" w:w="864"/>
          </w:tcPr>
          <w:p>
            <w:r>
              <w:t>64.00</w:t>
            </w:r>
          </w:p>
        </w:tc>
        <w:tc>
          <w:tcPr>
            <w:tcW w:type="dxa" w:w="864"/>
          </w:tcPr>
          <w:p>
            <w:r>
              <w:t>384,000.00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403,200.00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Polyester filament woven fabric 58 in, dyed</w:t>
            </w:r>
          </w:p>
        </w:tc>
        <w:tc>
          <w:tcPr>
            <w:tcW w:type="dxa" w:w="864"/>
          </w:tcPr>
          <w:p>
            <w:r>
              <w:t>5407</w:t>
            </w:r>
          </w:p>
        </w:tc>
        <w:tc>
          <w:tcPr>
            <w:tcW w:type="dxa" w:w="864"/>
          </w:tcPr>
          <w:p>
            <w:r>
              <w:t>4000 MTR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288,000.00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302,400.00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Nylon filament yarn 40D/34F</w:t>
            </w:r>
          </w:p>
        </w:tc>
        <w:tc>
          <w:tcPr>
            <w:tcW w:type="dxa" w:w="864"/>
          </w:tcPr>
          <w:p>
            <w:r>
              <w:t>5402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260,000.00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273,000.00</w:t>
            </w:r>
          </w:p>
        </w:tc>
      </w:tr>
    </w:tbl>
    <w:p>
      <w:pPr>
        <w:jc w:val="right"/>
      </w:pPr>
      <w:r>
        <w:rPr>
          <w:b w:val="0"/>
        </w:rPr>
        <w:t>Taxable value: Rs. 2,022,500.00</w:t>
      </w:r>
    </w:p>
    <w:p>
      <w:pPr>
        <w:jc w:val="right"/>
      </w:pPr>
      <w:r>
        <w:rPr>
          <w:b w:val="0"/>
        </w:rPr>
        <w:t>CGST + SGST: Rs. 101,125.00</w:t>
      </w:r>
    </w:p>
    <w:p>
      <w:pPr>
        <w:jc w:val="right"/>
      </w:pPr>
      <w:r>
        <w:rPr>
          <w:b/>
        </w:rPr>
        <w:t>Invoice total: Rs. 2,123,625.00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