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taxi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registration number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Duty slip or trip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Opening and closing kilometres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Driver allowance and night halt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Tolls, parking and state permit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 option statement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Local cab hire, sedan, 8 hrs/80 km package (duty slip 4521)</w:t>
            </w:r>
          </w:p>
        </w:tc>
        <w:tc>
          <w:tcPr>
            <w:tcW w:type="dxa" w:w="864"/>
          </w:tcPr>
          <w:p>
            <w:r>
              <w:t>996412</w:t>
            </w:r>
          </w:p>
        </w:tc>
        <w:tc>
          <w:tcPr>
            <w:tcW w:type="dxa" w:w="864"/>
          </w:tcPr>
          <w:p>
            <w:r>
              <w:t>6 DUTY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13,200.00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13,860.00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kilometres beyond package</w:t>
            </w:r>
          </w:p>
        </w:tc>
        <w:tc>
          <w:tcPr>
            <w:tcW w:type="dxa" w:w="864"/>
          </w:tcPr>
          <w:p>
            <w:r>
              <w:t>996412</w:t>
            </w:r>
          </w:p>
        </w:tc>
        <w:tc>
          <w:tcPr>
            <w:tcW w:type="dxa" w:w="864"/>
          </w:tcPr>
          <w:p>
            <w:r>
              <w:t>45 KM</w:t>
            </w:r>
          </w:p>
        </w:tc>
        <w:tc>
          <w:tcPr>
            <w:tcW w:type="dxa" w:w="864"/>
          </w:tcPr>
          <w:p>
            <w:r>
              <w:t>14.00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15.75</w:t>
            </w:r>
          </w:p>
        </w:tc>
        <w:tc>
          <w:tcPr>
            <w:tcW w:type="dxa" w:w="864"/>
          </w:tcPr>
          <w:p>
            <w:r>
              <w:t>15.75</w:t>
            </w:r>
          </w:p>
        </w:tc>
        <w:tc>
          <w:tcPr>
            <w:tcW w:type="dxa" w:w="864"/>
          </w:tcPr>
          <w:p>
            <w:r>
              <w:t>661.50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Outstation trip Pune-Mumbai-Pune, SUV (fuel included)</w:t>
            </w:r>
          </w:p>
        </w:tc>
        <w:tc>
          <w:tcPr>
            <w:tcW w:type="dxa" w:w="864"/>
          </w:tcPr>
          <w:p>
            <w:r>
              <w:t>996412</w:t>
            </w:r>
          </w:p>
        </w:tc>
        <w:tc>
          <w:tcPr>
            <w:tcW w:type="dxa" w:w="864"/>
          </w:tcPr>
          <w:p>
            <w:r>
              <w:t>1 TRIP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Driver night allowance</w:t>
            </w:r>
          </w:p>
        </w:tc>
        <w:tc>
          <w:tcPr>
            <w:tcW w:type="dxa" w:w="864"/>
          </w:tcPr>
          <w:p>
            <w:r>
              <w:t>996412</w:t>
            </w:r>
          </w:p>
        </w:tc>
        <w:tc>
          <w:tcPr>
            <w:tcW w:type="dxa" w:w="864"/>
          </w:tcPr>
          <w:p>
            <w:r>
              <w:t>1 NIGHT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</w:tbl>
    <w:p>
      <w:pPr>
        <w:jc w:val="right"/>
      </w:pPr>
      <w:r>
        <w:rPr>
          <w:b w:val="0"/>
        </w:rPr>
        <w:t>Taxable value: Rs. 20,630.00</w:t>
      </w:r>
    </w:p>
    <w:p>
      <w:pPr>
        <w:jc w:val="right"/>
      </w:pPr>
      <w:r>
        <w:rPr>
          <w:b w:val="0"/>
        </w:rPr>
        <w:t>CGST + SGST: Rs. 1,031.50</w:t>
      </w:r>
    </w:p>
    <w:p>
      <w:pPr>
        <w:jc w:val="right"/>
      </w:pPr>
      <w:r>
        <w:rPr>
          <w:b/>
        </w:rPr>
        <w:t>Invoice total: Rs. 21,661.50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