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stationery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Pages, ruling and size for books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and inner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Nil-rated / taxable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series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School / institution order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Season return terms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Exercise notebook, single line, 172 pages (bundle of 12)</w:t>
            </w:r>
          </w:p>
        </w:tc>
        <w:tc>
          <w:tcPr>
            <w:tcW w:type="dxa" w:w="864"/>
          </w:tcPr>
          <w:p>
            <w:r>
              <w:t>4820</w:t>
            </w:r>
          </w:p>
        </w:tc>
        <w:tc>
          <w:tcPr>
            <w:tcW w:type="dxa" w:w="864"/>
          </w:tcPr>
          <w:p>
            <w:r>
              <w:t>20 BDL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8,400.00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HB graphite pencils (box of 10)</w:t>
            </w:r>
          </w:p>
        </w:tc>
        <w:tc>
          <w:tcPr>
            <w:tcW w:type="dxa" w:w="864"/>
          </w:tcPr>
          <w:p>
            <w:r>
              <w:t>9609</w:t>
            </w:r>
          </w:p>
        </w:tc>
        <w:tc>
          <w:tcPr>
            <w:tcW w:type="dxa" w:w="864"/>
          </w:tcPr>
          <w:p>
            <w:r>
              <w:t>50 BOX</w:t>
            </w:r>
          </w:p>
        </w:tc>
        <w:tc>
          <w:tcPr>
            <w:tcW w:type="dxa" w:w="864"/>
          </w:tcPr>
          <w:p>
            <w:r>
              <w:t>48.00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Geometry box (mathematical instrument box)</w:t>
            </w:r>
          </w:p>
        </w:tc>
        <w:tc>
          <w:tcPr>
            <w:tcW w:type="dxa" w:w="864"/>
          </w:tcPr>
          <w:p>
            <w:r>
              <w:t>7326</w:t>
            </w:r>
          </w:p>
        </w:tc>
        <w:tc>
          <w:tcPr>
            <w:tcW w:type="dxa" w:w="864"/>
          </w:tcPr>
          <w:p>
            <w:r>
              <w:t>40 NOS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3,400.00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3,570.00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Ball point pens, blue (box of 50)</w:t>
            </w:r>
          </w:p>
        </w:tc>
        <w:tc>
          <w:tcPr>
            <w:tcW w:type="dxa" w:w="864"/>
          </w:tcPr>
          <w:p>
            <w:r>
              <w:t>9608</w:t>
            </w:r>
          </w:p>
        </w:tc>
        <w:tc>
          <w:tcPr>
            <w:tcW w:type="dxa" w:w="864"/>
          </w:tcPr>
          <w:p>
            <w:r>
              <w:t>10 BOX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2,596.00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Long-book register 200 pages, hard bound</w:t>
            </w:r>
          </w:p>
        </w:tc>
        <w:tc>
          <w:tcPr>
            <w:tcW w:type="dxa" w:w="864"/>
          </w:tcPr>
          <w:p>
            <w:r>
              <w:t>4820</w:t>
            </w:r>
          </w:p>
        </w:tc>
        <w:tc>
          <w:tcPr>
            <w:tcW w:type="dxa" w:w="864"/>
          </w:tcPr>
          <w:p>
            <w:r>
              <w:t>30 NOS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2,850.00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256.50</w:t>
            </w:r>
          </w:p>
        </w:tc>
        <w:tc>
          <w:tcPr>
            <w:tcW w:type="dxa" w:w="864"/>
          </w:tcPr>
          <w:p>
            <w:r>
              <w:t>256.50</w:t>
            </w:r>
          </w:p>
        </w:tc>
        <w:tc>
          <w:tcPr>
            <w:tcW w:type="dxa" w:w="864"/>
          </w:tcPr>
          <w:p>
            <w:r>
              <w:t>3,363.00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Copier paper A4 75 GSM (ream of 500)</w:t>
            </w:r>
          </w:p>
        </w:tc>
        <w:tc>
          <w:tcPr>
            <w:tcW w:type="dxa" w:w="864"/>
          </w:tcPr>
          <w:p>
            <w:r>
              <w:t>4802</w:t>
            </w:r>
          </w:p>
        </w:tc>
        <w:tc>
          <w:tcPr>
            <w:tcW w:type="dxa" w:w="864"/>
          </w:tcPr>
          <w:p>
            <w:r>
              <w:t>25 REAM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7,125.00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641.25</w:t>
            </w:r>
          </w:p>
        </w:tc>
        <w:tc>
          <w:tcPr>
            <w:tcW w:type="dxa" w:w="864"/>
          </w:tcPr>
          <w:p>
            <w:r>
              <w:t>641.25</w:t>
            </w:r>
          </w:p>
        </w:tc>
        <w:tc>
          <w:tcPr>
            <w:tcW w:type="dxa" w:w="864"/>
          </w:tcPr>
          <w:p>
            <w:r>
              <w:t>8,407.50</w:t>
            </w:r>
          </w:p>
        </w:tc>
      </w:tr>
    </w:tbl>
    <w:p>
      <w:pPr>
        <w:jc w:val="right"/>
      </w:pPr>
      <w:r>
        <w:rPr>
          <w:b w:val="0"/>
        </w:rPr>
        <w:t>Taxable value: Rs. 26,375.00</w:t>
      </w:r>
    </w:p>
    <w:p>
      <w:pPr>
        <w:jc w:val="right"/>
      </w:pPr>
      <w:r>
        <w:rPr>
          <w:b w:val="0"/>
        </w:rPr>
        <w:t>CGST + SGST: Rs. 2,361.50</w:t>
      </w:r>
    </w:p>
    <w:p>
      <w:pPr>
        <w:jc w:val="right"/>
      </w:pPr>
      <w:r>
        <w:rPr>
          <w:b/>
        </w:rPr>
        <w:t>Invoice total: Rs. 28,736.50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