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solar installer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System capacity in kWp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Module 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Inverter make, model and serial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70:30 valuation split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DISCOM application and net-meter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Subsidy portal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Grid-connected rooftop solar power system 5 kWp: goods portion (70% of gross consideration)</w:t>
            </w:r>
          </w:p>
        </w:tc>
        <w:tc>
          <w:tcPr>
            <w:tcW w:type="dxa" w:w="864"/>
          </w:tcPr>
          <w:p>
            <w:r>
              <w:t>8541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196,000.00</w:t>
            </w:r>
          </w:p>
        </w:tc>
        <w:tc>
          <w:tcPr>
            <w:tcW w:type="dxa" w:w="864"/>
          </w:tcPr>
          <w:p>
            <w:r>
              <w:t>196,000.00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4,900.00</w:t>
            </w:r>
          </w:p>
        </w:tc>
        <w:tc>
          <w:tcPr>
            <w:tcW w:type="dxa" w:w="864"/>
          </w:tcPr>
          <w:p>
            <w:r>
              <w:t>4,900.00</w:t>
            </w:r>
          </w:p>
        </w:tc>
        <w:tc>
          <w:tcPr>
            <w:tcW w:type="dxa" w:w="864"/>
          </w:tcPr>
          <w:p>
            <w:r>
              <w:t>205,800.00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Installation, commissioning and civil work for 5 kWp system: service portion (30% of gross consideration)</w:t>
            </w:r>
          </w:p>
        </w:tc>
        <w:tc>
          <w:tcPr>
            <w:tcW w:type="dxa" w:w="864"/>
          </w:tcPr>
          <w:p>
            <w:r>
              <w:t>995468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99,120.00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Solar water heater 200 LPD, ETC type</w:t>
            </w:r>
          </w:p>
        </w:tc>
        <w:tc>
          <w:tcPr>
            <w:tcW w:type="dxa" w:w="864"/>
          </w:tcPr>
          <w:p>
            <w:r>
              <w:t>8419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25,200.00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Copper earthing kit with chemical earth electrode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5,310.00</w:t>
            </w:r>
          </w:p>
        </w:tc>
      </w:tr>
    </w:tbl>
    <w:p>
      <w:pPr>
        <w:jc w:val="right"/>
      </w:pPr>
      <w:r>
        <w:rPr>
          <w:b w:val="0"/>
        </w:rPr>
        <w:t>Taxable value: Rs. 308,500.00</w:t>
      </w:r>
    </w:p>
    <w:p>
      <w:pPr>
        <w:jc w:val="right"/>
      </w:pPr>
      <w:r>
        <w:rPr>
          <w:b w:val="0"/>
        </w:rPr>
        <w:t>CGST + SGST: Rs. 26,930.00</w:t>
      </w:r>
    </w:p>
    <w:p>
      <w:pPr>
        <w:jc w:val="right"/>
      </w:pPr>
      <w:r>
        <w:rPr>
          <w:b/>
        </w:rPr>
        <w:t>Invoice total: Rs. 335,430.00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