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silk reeling unit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Cocoon market lot and receipt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Denier and evenness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Reeling method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in skeins or hanks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Reverse charge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Silk waste category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Mulberry silkworm cocoons, bivoltine</w:t>
            </w:r>
          </w:p>
        </w:tc>
        <w:tc>
          <w:tcPr>
            <w:tcW w:type="dxa" w:w="864"/>
          </w:tcPr>
          <w:p>
            <w:r>
              <w:t>5001</w:t>
            </w:r>
          </w:p>
        </w:tc>
        <w:tc>
          <w:tcPr>
            <w:tcW w:type="dxa" w:w="864"/>
          </w:tcPr>
          <w:p>
            <w:r>
              <w:t>200 KGS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130,000.00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130,000.00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Raw silk, multi-end reeled, 20/22 denier, not thrown</w:t>
            </w:r>
          </w:p>
        </w:tc>
        <w:tc>
          <w:tcPr>
            <w:tcW w:type="dxa" w:w="864"/>
          </w:tcPr>
          <w:p>
            <w:r>
              <w:t>5002</w:t>
            </w:r>
          </w:p>
        </w:tc>
        <w:tc>
          <w:tcPr>
            <w:tcW w:type="dxa" w:w="864"/>
          </w:tcPr>
          <w:p>
            <w:r>
              <w:t>25 KGS</w:t>
            </w:r>
          </w:p>
        </w:tc>
        <w:tc>
          <w:tcPr>
            <w:tcW w:type="dxa" w:w="864"/>
          </w:tcPr>
          <w:p>
            <w:r>
              <w:t>5,600.00</w:t>
            </w:r>
          </w:p>
        </w:tc>
        <w:tc>
          <w:tcPr>
            <w:tcW w:type="dxa" w:w="864"/>
          </w:tcPr>
          <w:p>
            <w:r>
              <w:t>140,000.00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140,000.00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Silk reeling waste</w:t>
            </w:r>
          </w:p>
        </w:tc>
        <w:tc>
          <w:tcPr>
            <w:tcW w:type="dxa" w:w="864"/>
          </w:tcPr>
          <w:p>
            <w:r>
              <w:t>5003</w:t>
            </w:r>
          </w:p>
        </w:tc>
        <w:tc>
          <w:tcPr>
            <w:tcW w:type="dxa" w:w="864"/>
          </w:tcPr>
          <w:p>
            <w:r>
              <w:t>40 KGS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Twisted silk yarn (organzine), 2-ply, from raw silk, reverse charge</w:t>
            </w:r>
          </w:p>
        </w:tc>
        <w:tc>
          <w:tcPr>
            <w:tcW w:type="dxa" w:w="864"/>
          </w:tcPr>
          <w:p>
            <w:r>
              <w:t>5004</w:t>
            </w:r>
          </w:p>
        </w:tc>
        <w:tc>
          <w:tcPr>
            <w:tcW w:type="dxa" w:w="864"/>
          </w:tcPr>
          <w:p>
            <w:r>
              <w:t>10 KGS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64,000.00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67,200.00</w:t>
            </w:r>
          </w:p>
        </w:tc>
      </w:tr>
    </w:tbl>
    <w:p>
      <w:pPr>
        <w:jc w:val="right"/>
      </w:pPr>
      <w:r>
        <w:rPr>
          <w:b w:val="0"/>
        </w:rPr>
        <w:t>Taxable value: Rs. 352,000.00</w:t>
      </w:r>
    </w:p>
    <w:p>
      <w:pPr>
        <w:jc w:val="right"/>
      </w:pPr>
      <w:r>
        <w:rPr>
          <w:b w:val="0"/>
        </w:rPr>
        <w:t>CGST + SGST: Rs. 3,200.00</w:t>
      </w:r>
    </w:p>
    <w:p>
      <w:pPr>
        <w:jc w:val="right"/>
      </w:pPr>
      <w:r>
        <w:rPr>
          <w:b/>
        </w:rPr>
        <w:t>Invoice total: Rs. 355,200.00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