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saree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Fibre and weave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Length and blouse piece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Silk Mark or handloom mark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Zari and embellishment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Stitching and fall-pico 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date for stitched items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Kanjeevaram pure silk saree with zari, 6.3 m (Silk Mark)</w:t>
            </w:r>
          </w:p>
        </w:tc>
        <w:tc>
          <w:tcPr>
            <w:tcW w:type="dxa" w:w="864"/>
          </w:tcPr>
          <w:p>
            <w:r>
              <w:t>5007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18,500.00</w:t>
            </w:r>
          </w:p>
        </w:tc>
        <w:tc>
          <w:tcPr>
            <w:tcW w:type="dxa" w:w="864"/>
          </w:tcPr>
          <w:p>
            <w:r>
              <w:t>18,500.00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462.50</w:t>
            </w:r>
          </w:p>
        </w:tc>
        <w:tc>
          <w:tcPr>
            <w:tcW w:type="dxa" w:w="864"/>
          </w:tcPr>
          <w:p>
            <w:r>
              <w:t>462.50</w:t>
            </w:r>
          </w:p>
        </w:tc>
        <w:tc>
          <w:tcPr>
            <w:tcW w:type="dxa" w:w="864"/>
          </w:tcPr>
          <w:p>
            <w:r>
              <w:t>19,425.00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Cotton handloom saree, 5.5 m</w:t>
            </w:r>
          </w:p>
        </w:tc>
        <w:tc>
          <w:tcPr>
            <w:tcW w:type="dxa" w:w="864"/>
          </w:tcPr>
          <w:p>
            <w:r>
              <w:t>5208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1,650.00</w:t>
            </w:r>
          </w:p>
        </w:tc>
        <w:tc>
          <w:tcPr>
            <w:tcW w:type="dxa" w:w="864"/>
          </w:tcPr>
          <w:p>
            <w:r>
              <w:t>3,300.00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82.50</w:t>
            </w:r>
          </w:p>
        </w:tc>
        <w:tc>
          <w:tcPr>
            <w:tcW w:type="dxa" w:w="864"/>
          </w:tcPr>
          <w:p>
            <w:r>
              <w:t>82.50</w:t>
            </w:r>
          </w:p>
        </w:tc>
        <w:tc>
          <w:tcPr>
            <w:tcW w:type="dxa" w:w="864"/>
          </w:tcPr>
          <w:p>
            <w:r>
              <w:t>3,465.00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Printed georgette saree (man-made fibre), 5.5 m</w:t>
            </w:r>
          </w:p>
        </w:tc>
        <w:tc>
          <w:tcPr>
            <w:tcW w:type="dxa" w:w="864"/>
          </w:tcPr>
          <w:p>
            <w:r>
              <w:t>5407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2,950.00</w:t>
            </w:r>
          </w:p>
        </w:tc>
        <w:tc>
          <w:tcPr>
            <w:tcW w:type="dxa" w:w="864"/>
          </w:tcPr>
          <w:p>
            <w:r>
              <w:t>2,950.00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73.75</w:t>
            </w:r>
          </w:p>
        </w:tc>
        <w:tc>
          <w:tcPr>
            <w:tcW w:type="dxa" w:w="864"/>
          </w:tcPr>
          <w:p>
            <w:r>
              <w:t>73.75</w:t>
            </w:r>
          </w:p>
        </w:tc>
        <w:tc>
          <w:tcPr>
            <w:tcW w:type="dxa" w:w="864"/>
          </w:tcPr>
          <w:p>
            <w:r>
              <w:t>3,097.50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Readymade blouse, woven, size 36</w:t>
            </w:r>
          </w:p>
        </w:tc>
        <w:tc>
          <w:tcPr>
            <w:tcW w:type="dxa" w:w="864"/>
          </w:tcPr>
          <w:p>
            <w:r>
              <w:t>6206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899.00</w:t>
            </w:r>
          </w:p>
        </w:tc>
        <w:tc>
          <w:tcPr>
            <w:tcW w:type="dxa" w:w="864"/>
          </w:tcPr>
          <w:p>
            <w:r>
              <w:t>899.00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22.48</w:t>
            </w:r>
          </w:p>
        </w:tc>
        <w:tc>
          <w:tcPr>
            <w:tcW w:type="dxa" w:w="864"/>
          </w:tcPr>
          <w:p>
            <w:r>
              <w:t>22.48</w:t>
            </w:r>
          </w:p>
        </w:tc>
        <w:tc>
          <w:tcPr>
            <w:tcW w:type="dxa" w:w="864"/>
          </w:tcPr>
          <w:p>
            <w:r>
              <w:t>943.96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Cotton petticoat, woven</w:t>
            </w:r>
          </w:p>
        </w:tc>
        <w:tc>
          <w:tcPr>
            <w:tcW w:type="dxa" w:w="864"/>
          </w:tcPr>
          <w:p>
            <w:r>
              <w:t>6204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8.75</w:t>
            </w:r>
          </w:p>
        </w:tc>
        <w:tc>
          <w:tcPr>
            <w:tcW w:type="dxa" w:w="864"/>
          </w:tcPr>
          <w:p>
            <w:r>
              <w:t>8.75</w:t>
            </w:r>
          </w:p>
        </w:tc>
        <w:tc>
          <w:tcPr>
            <w:tcW w:type="dxa" w:w="864"/>
          </w:tcPr>
          <w:p>
            <w:r>
              <w:t>367.50</w:t>
            </w:r>
          </w:p>
        </w:tc>
      </w:tr>
    </w:tbl>
    <w:p>
      <w:pPr>
        <w:jc w:val="right"/>
      </w:pPr>
      <w:r>
        <w:rPr>
          <w:b w:val="0"/>
        </w:rPr>
        <w:t>Taxable value: Rs. 25,999.00</w:t>
      </w:r>
    </w:p>
    <w:p>
      <w:pPr>
        <w:jc w:val="right"/>
      </w:pPr>
      <w:r>
        <w:rPr>
          <w:b w:val="0"/>
        </w:rPr>
        <w:t>CGST + SGST: Rs. 1,299.96</w:t>
      </w:r>
    </w:p>
    <w:p>
      <w:pPr>
        <w:jc w:val="right"/>
      </w:pPr>
      <w:r>
        <w:rPr>
          <w:b/>
        </w:rPr>
        <w:t>Invoice total: Rs. 27,298.96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