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restaurant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 or registration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Table number and covers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KOT or order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Dine-in, takeaway or delivery flag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Service charge line (if any)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Steward or captain name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Paneer butter masala (full plate) - restaurant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 PLATE</w:t>
            </w:r>
          </w:p>
        </w:tc>
        <w:tc>
          <w:tcPr>
            <w:tcW w:type="dxa" w:w="864"/>
          </w:tcPr>
          <w:p>
            <w:r>
              <w:t>280.00</w:t>
            </w:r>
          </w:p>
        </w:tc>
        <w:tc>
          <w:tcPr>
            <w:tcW w:type="dxa" w:w="864"/>
          </w:tcPr>
          <w:p>
            <w:r>
              <w:t>560.00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14.00</w:t>
            </w:r>
          </w:p>
        </w:tc>
        <w:tc>
          <w:tcPr>
            <w:tcW w:type="dxa" w:w="864"/>
          </w:tcPr>
          <w:p>
            <w:r>
              <w:t>14.00</w:t>
            </w:r>
          </w:p>
        </w:tc>
        <w:tc>
          <w:tcPr>
            <w:tcW w:type="dxa" w:w="864"/>
          </w:tcPr>
          <w:p>
            <w:r>
              <w:t>588.00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Butter naan - restaurant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6 NOS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6.75</w:t>
            </w:r>
          </w:p>
        </w:tc>
        <w:tc>
          <w:tcPr>
            <w:tcW w:type="dxa" w:w="864"/>
          </w:tcPr>
          <w:p>
            <w:r>
              <w:t>6.75</w:t>
            </w:r>
          </w:p>
        </w:tc>
        <w:tc>
          <w:tcPr>
            <w:tcW w:type="dxa" w:w="864"/>
          </w:tcPr>
          <w:p>
            <w:r>
              <w:t>283.50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Veg biryani - restaurant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 PLATE</w:t>
            </w:r>
          </w:p>
        </w:tc>
        <w:tc>
          <w:tcPr>
            <w:tcW w:type="dxa" w:w="864"/>
          </w:tcPr>
          <w:p>
            <w:r>
              <w:t>240.00</w:t>
            </w:r>
          </w:p>
        </w:tc>
        <w:tc>
          <w:tcPr>
            <w:tcW w:type="dxa" w:w="864"/>
          </w:tcPr>
          <w:p>
            <w:r>
              <w:t>240.00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6.00</w:t>
            </w:r>
          </w:p>
        </w:tc>
        <w:tc>
          <w:tcPr>
            <w:tcW w:type="dxa" w:w="864"/>
          </w:tcPr>
          <w:p>
            <w:r>
              <w:t>6.00</w:t>
            </w:r>
          </w:p>
        </w:tc>
        <w:tc>
          <w:tcPr>
            <w:tcW w:type="dxa" w:w="864"/>
          </w:tcPr>
          <w:p>
            <w:r>
              <w:t>252.00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Fresh lime soda - restaurant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3 GLASS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6.75</w:t>
            </w:r>
          </w:p>
        </w:tc>
        <w:tc>
          <w:tcPr>
            <w:tcW w:type="dxa" w:w="864"/>
          </w:tcPr>
          <w:p>
            <w:r>
              <w:t>6.75</w:t>
            </w:r>
          </w:p>
        </w:tc>
        <w:tc>
          <w:tcPr>
            <w:tcW w:type="dxa" w:w="864"/>
          </w:tcPr>
          <w:p>
            <w:r>
              <w:t>283.50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Gulab jamun (2 pcs) - restaurant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 PLATE</w:t>
            </w:r>
          </w:p>
        </w:tc>
        <w:tc>
          <w:tcPr>
            <w:tcW w:type="dxa" w:w="864"/>
          </w:tcPr>
          <w:p>
            <w:r>
              <w:t>80.00</w:t>
            </w:r>
          </w:p>
        </w:tc>
        <w:tc>
          <w:tcPr>
            <w:tcW w:type="dxa" w:w="864"/>
          </w:tcPr>
          <w:p>
            <w:r>
              <w:t>160.00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4.00</w:t>
            </w:r>
          </w:p>
        </w:tc>
        <w:tc>
          <w:tcPr>
            <w:tcW w:type="dxa" w:w="864"/>
          </w:tcPr>
          <w:p>
            <w:r>
              <w:t>4.00</w:t>
            </w:r>
          </w:p>
        </w:tc>
        <w:tc>
          <w:tcPr>
            <w:tcW w:type="dxa" w:w="864"/>
          </w:tcPr>
          <w:p>
            <w:r>
              <w:t>168.00</w:t>
            </w:r>
          </w:p>
        </w:tc>
      </w:tr>
    </w:tbl>
    <w:p>
      <w:pPr>
        <w:jc w:val="right"/>
      </w:pPr>
      <w:r>
        <w:rPr>
          <w:b w:val="0"/>
        </w:rPr>
        <w:t>Taxable value: Rs. 1,500.00</w:t>
      </w:r>
    </w:p>
    <w:p>
      <w:pPr>
        <w:jc w:val="right"/>
      </w:pPr>
      <w:r>
        <w:rPr>
          <w:b w:val="0"/>
        </w:rPr>
        <w:t>CGST + SGST: Rs. 75.00</w:t>
      </w:r>
    </w:p>
    <w:p>
      <w:pPr>
        <w:jc w:val="right"/>
      </w:pPr>
      <w:r>
        <w:rPr>
          <w:b/>
        </w:rPr>
        <w:t>Invoice total: Rs. 1,575.00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