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printing press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Job number and proof approval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Finished size and pages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Paper or board specification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Colours and 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Paper supplied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quantity and overs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Product brochure A4, 8 pages, 4-colour on 130 GSM art paper</w:t>
            </w:r>
          </w:p>
        </w:tc>
        <w:tc>
          <w:tcPr>
            <w:tcW w:type="dxa" w:w="864"/>
          </w:tcPr>
          <w:p>
            <w:r>
              <w:t>4901</w:t>
            </w:r>
          </w:p>
        </w:tc>
        <w:tc>
          <w:tcPr>
            <w:tcW w:type="dxa" w:w="864"/>
          </w:tcPr>
          <w:p>
            <w:r>
              <w:t>5000 NOS</w:t>
            </w:r>
          </w:p>
        </w:tc>
        <w:tc>
          <w:tcPr>
            <w:tcW w:type="dxa" w:w="864"/>
          </w:tcPr>
          <w:p>
            <w:r>
              <w:t>9.20</w:t>
            </w:r>
          </w:p>
        </w:tc>
        <w:tc>
          <w:tcPr>
            <w:tcW w:type="dxa" w:w="864"/>
          </w:tcPr>
          <w:p>
            <w:r>
              <w:t>46,000.00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1,150.00</w:t>
            </w:r>
          </w:p>
        </w:tc>
        <w:tc>
          <w:tcPr>
            <w:tcW w:type="dxa" w:w="864"/>
          </w:tcPr>
          <w:p>
            <w:r>
              <w:t>1,150.00</w:t>
            </w:r>
          </w:p>
        </w:tc>
        <w:tc>
          <w:tcPr>
            <w:tcW w:type="dxa" w:w="864"/>
          </w:tcPr>
          <w:p>
            <w:r>
              <w:t>48,300.00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Trade product catalogue A4, 48 pages, perfect bound</w:t>
            </w:r>
          </w:p>
        </w:tc>
        <w:tc>
          <w:tcPr>
            <w:tcW w:type="dxa" w:w="864"/>
          </w:tcPr>
          <w:p>
            <w:r>
              <w:t>4911</w:t>
            </w:r>
          </w:p>
        </w:tc>
        <w:tc>
          <w:tcPr>
            <w:tcW w:type="dxa" w:w="864"/>
          </w:tcPr>
          <w:p>
            <w:r>
              <w:t>1000 NOS</w:t>
            </w:r>
          </w:p>
        </w:tc>
        <w:tc>
          <w:tcPr>
            <w:tcW w:type="dxa" w:w="864"/>
          </w:tcPr>
          <w:p>
            <w:r>
              <w:t>86.00</w:t>
            </w:r>
          </w:p>
        </w:tc>
        <w:tc>
          <w:tcPr>
            <w:tcW w:type="dxa" w:w="864"/>
          </w:tcPr>
          <w:p>
            <w:r>
              <w:t>86,000.00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7,740.00</w:t>
            </w:r>
          </w:p>
        </w:tc>
        <w:tc>
          <w:tcPr>
            <w:tcW w:type="dxa" w:w="864"/>
          </w:tcPr>
          <w:p>
            <w:r>
              <w:t>7,740.00</w:t>
            </w:r>
          </w:p>
        </w:tc>
        <w:tc>
          <w:tcPr>
            <w:tcW w:type="dxa" w:w="864"/>
          </w:tcPr>
          <w:p>
            <w:r>
              <w:t>101,480.00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Promotional poster 18x23 in, 4-colour, 170 GSM</w:t>
            </w:r>
          </w:p>
        </w:tc>
        <w:tc>
          <w:tcPr>
            <w:tcW w:type="dxa" w:w="864"/>
          </w:tcPr>
          <w:p>
            <w:r>
              <w:t>4911</w:t>
            </w:r>
          </w:p>
        </w:tc>
        <w:tc>
          <w:tcPr>
            <w:tcW w:type="dxa" w:w="864"/>
          </w:tcPr>
          <w:p>
            <w:r>
              <w:t>2000 NOS</w:t>
            </w:r>
          </w:p>
        </w:tc>
        <w:tc>
          <w:tcPr>
            <w:tcW w:type="dxa" w:w="864"/>
          </w:tcPr>
          <w:p>
            <w:r>
              <w:t>11.50</w:t>
            </w:r>
          </w:p>
        </w:tc>
        <w:tc>
          <w:tcPr>
            <w:tcW w:type="dxa" w:w="864"/>
          </w:tcPr>
          <w:p>
            <w:r>
              <w:t>23,000.00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2,070.00</w:t>
            </w:r>
          </w:p>
        </w:tc>
        <w:tc>
          <w:tcPr>
            <w:tcW w:type="dxa" w:w="864"/>
          </w:tcPr>
          <w:p>
            <w:r>
              <w:t>2,070.00</w:t>
            </w:r>
          </w:p>
        </w:tc>
        <w:tc>
          <w:tcPr>
            <w:tcW w:type="dxa" w:w="864"/>
          </w:tcPr>
          <w:p>
            <w:r>
              <w:t>27,140.00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Printed folding carton, 300 GSM duplex board, 4-colour</w:t>
            </w:r>
          </w:p>
        </w:tc>
        <w:tc>
          <w:tcPr>
            <w:tcW w:type="dxa" w:w="864"/>
          </w:tcPr>
          <w:p>
            <w:r>
              <w:t>4819</w:t>
            </w:r>
          </w:p>
        </w:tc>
        <w:tc>
          <w:tcPr>
            <w:tcW w:type="dxa" w:w="864"/>
          </w:tcPr>
          <w:p>
            <w:r>
              <w:t>10000 NOS</w:t>
            </w:r>
          </w:p>
        </w:tc>
        <w:tc>
          <w:tcPr>
            <w:tcW w:type="dxa" w:w="864"/>
          </w:tcPr>
          <w:p>
            <w:r>
              <w:t>4.40</w:t>
            </w:r>
          </w:p>
        </w:tc>
        <w:tc>
          <w:tcPr>
            <w:tcW w:type="dxa" w:w="864"/>
          </w:tcPr>
          <w:p>
            <w:r>
              <w:t>44,000.00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46,200.00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Single-sheet leaflet A5, 2-colour, 90 GSM</w:t>
            </w:r>
          </w:p>
        </w:tc>
        <w:tc>
          <w:tcPr>
            <w:tcW w:type="dxa" w:w="864"/>
          </w:tcPr>
          <w:p>
            <w:r>
              <w:t>4901</w:t>
            </w:r>
          </w:p>
        </w:tc>
        <w:tc>
          <w:tcPr>
            <w:tcW w:type="dxa" w:w="864"/>
          </w:tcPr>
          <w:p>
            <w:r>
              <w:t>10000 NOS</w:t>
            </w:r>
          </w:p>
        </w:tc>
        <w:tc>
          <w:tcPr>
            <w:tcW w:type="dxa" w:w="864"/>
          </w:tcPr>
          <w:p>
            <w:r>
              <w:t>0.85</w:t>
            </w:r>
          </w:p>
        </w:tc>
        <w:tc>
          <w:tcPr>
            <w:tcW w:type="dxa" w:w="864"/>
          </w:tcPr>
          <w:p>
            <w:r>
              <w:t>8,500.00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212.50</w:t>
            </w:r>
          </w:p>
        </w:tc>
        <w:tc>
          <w:tcPr>
            <w:tcW w:type="dxa" w:w="864"/>
          </w:tcPr>
          <w:p>
            <w:r>
              <w:t>212.50</w:t>
            </w:r>
          </w:p>
        </w:tc>
        <w:tc>
          <w:tcPr>
            <w:tcW w:type="dxa" w:w="864"/>
          </w:tcPr>
          <w:p>
            <w:r>
              <w:t>8,925.00</w:t>
            </w:r>
          </w:p>
        </w:tc>
      </w:tr>
    </w:tbl>
    <w:p>
      <w:pPr>
        <w:jc w:val="right"/>
      </w:pPr>
      <w:r>
        <w:rPr>
          <w:b w:val="0"/>
        </w:rPr>
        <w:t>Taxable value: Rs. 207,500.00</w:t>
      </w:r>
    </w:p>
    <w:p>
      <w:pPr>
        <w:jc w:val="right"/>
      </w:pPr>
      <w:r>
        <w:rPr>
          <w:b w:val="0"/>
        </w:rPr>
        <w:t>CGST + SGST: Rs. 24,545.00</w:t>
      </w:r>
    </w:p>
    <w:p>
      <w:pPr>
        <w:jc w:val="right"/>
      </w:pPr>
      <w:r>
        <w:rPr>
          <w:b/>
        </w:rPr>
        <w:t>Invoice total: Rs. 232,045.00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