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plywood dealer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Sheet size and thickness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Grade and IS standard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Sheets and square feet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Brand and batch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Carpenter / contractor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Hardware lines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Laminate design and finish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Warranty registration number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BWP marine plywood 18 mm, 8 x 4 ft</w:t>
            </w:r>
          </w:p>
        </w:tc>
        <w:tc>
          <w:tcPr>
            <w:tcW w:type="dxa" w:w="864"/>
          </w:tcPr>
          <w:p>
            <w:r>
              <w:t>4412</w:t>
            </w:r>
          </w:p>
        </w:tc>
        <w:tc>
          <w:tcPr>
            <w:tcW w:type="dxa" w:w="864"/>
          </w:tcPr>
          <w:p>
            <w:r>
              <w:t>12 SHEET</w:t>
            </w:r>
          </w:p>
        </w:tc>
        <w:tc>
          <w:tcPr>
            <w:tcW w:type="dxa" w:w="864"/>
          </w:tcPr>
          <w:p>
            <w:r>
              <w:t>3,150.00</w:t>
            </w:r>
          </w:p>
        </w:tc>
        <w:tc>
          <w:tcPr>
            <w:tcW w:type="dxa" w:w="864"/>
          </w:tcPr>
          <w:p>
            <w:r>
              <w:t>37,800.00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3,402.00</w:t>
            </w:r>
          </w:p>
        </w:tc>
        <w:tc>
          <w:tcPr>
            <w:tcW w:type="dxa" w:w="864"/>
          </w:tcPr>
          <w:p>
            <w:r>
              <w:t>3,402.00</w:t>
            </w:r>
          </w:p>
        </w:tc>
        <w:tc>
          <w:tcPr>
            <w:tcW w:type="dxa" w:w="864"/>
          </w:tcPr>
          <w:p>
            <w:r>
              <w:t>44,604.00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MR grade plywood 12 mm, 8 x 4 ft</w:t>
            </w:r>
          </w:p>
        </w:tc>
        <w:tc>
          <w:tcPr>
            <w:tcW w:type="dxa" w:w="864"/>
          </w:tcPr>
          <w:p>
            <w:r>
              <w:t>4412</w:t>
            </w:r>
          </w:p>
        </w:tc>
        <w:tc>
          <w:tcPr>
            <w:tcW w:type="dxa" w:w="864"/>
          </w:tcPr>
          <w:p>
            <w:r>
              <w:t>10 SHEET</w:t>
            </w:r>
          </w:p>
        </w:tc>
        <w:tc>
          <w:tcPr>
            <w:tcW w:type="dxa" w:w="864"/>
          </w:tcPr>
          <w:p>
            <w:r>
              <w:t>1,580.00</w:t>
            </w:r>
          </w:p>
        </w:tc>
        <w:tc>
          <w:tcPr>
            <w:tcW w:type="dxa" w:w="864"/>
          </w:tcPr>
          <w:p>
            <w:r>
              <w:t>15,800.00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1,422.00</w:t>
            </w:r>
          </w:p>
        </w:tc>
        <w:tc>
          <w:tcPr>
            <w:tcW w:type="dxa" w:w="864"/>
          </w:tcPr>
          <w:p>
            <w:r>
              <w:t>1,422.00</w:t>
            </w:r>
          </w:p>
        </w:tc>
        <w:tc>
          <w:tcPr>
            <w:tcW w:type="dxa" w:w="864"/>
          </w:tcPr>
          <w:p>
            <w:r>
              <w:t>18,644.00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Pre-laminated MDF 18 mm, 8 x 4 ft</w:t>
            </w:r>
          </w:p>
        </w:tc>
        <w:tc>
          <w:tcPr>
            <w:tcW w:type="dxa" w:w="864"/>
          </w:tcPr>
          <w:p>
            <w:r>
              <w:t>4411</w:t>
            </w:r>
          </w:p>
        </w:tc>
        <w:tc>
          <w:tcPr>
            <w:tcW w:type="dxa" w:w="864"/>
          </w:tcPr>
          <w:p>
            <w:r>
              <w:t>6 SHEET</w:t>
            </w:r>
          </w:p>
        </w:tc>
        <w:tc>
          <w:tcPr>
            <w:tcW w:type="dxa" w:w="864"/>
          </w:tcPr>
          <w:p>
            <w:r>
              <w:t>2,350.00</w:t>
            </w:r>
          </w:p>
        </w:tc>
        <w:tc>
          <w:tcPr>
            <w:tcW w:type="dxa" w:w="864"/>
          </w:tcPr>
          <w:p>
            <w:r>
              <w:t>14,100.00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1,269.00</w:t>
            </w:r>
          </w:p>
        </w:tc>
        <w:tc>
          <w:tcPr>
            <w:tcW w:type="dxa" w:w="864"/>
          </w:tcPr>
          <w:p>
            <w:r>
              <w:t>1,269.00</w:t>
            </w:r>
          </w:p>
        </w:tc>
        <w:tc>
          <w:tcPr>
            <w:tcW w:type="dxa" w:w="864"/>
          </w:tcPr>
          <w:p>
            <w:r>
              <w:t>16,638.00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Particle board 18 mm, 8 x 4 ft</w:t>
            </w:r>
          </w:p>
        </w:tc>
        <w:tc>
          <w:tcPr>
            <w:tcW w:type="dxa" w:w="864"/>
          </w:tcPr>
          <w:p>
            <w:r>
              <w:t>4410</w:t>
            </w:r>
          </w:p>
        </w:tc>
        <w:tc>
          <w:tcPr>
            <w:tcW w:type="dxa" w:w="864"/>
          </w:tcPr>
          <w:p>
            <w:r>
              <w:t>8 SHEET</w:t>
            </w:r>
          </w:p>
        </w:tc>
        <w:tc>
          <w:tcPr>
            <w:tcW w:type="dxa" w:w="864"/>
          </w:tcPr>
          <w:p>
            <w:r>
              <w:t>1,150.00</w:t>
            </w:r>
          </w:p>
        </w:tc>
        <w:tc>
          <w:tcPr>
            <w:tcW w:type="dxa" w:w="864"/>
          </w:tcPr>
          <w:p>
            <w:r>
              <w:t>9,200.00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828.00</w:t>
            </w:r>
          </w:p>
        </w:tc>
        <w:tc>
          <w:tcPr>
            <w:tcW w:type="dxa" w:w="864"/>
          </w:tcPr>
          <w:p>
            <w:r>
              <w:t>828.00</w:t>
            </w:r>
          </w:p>
        </w:tc>
        <w:tc>
          <w:tcPr>
            <w:tcW w:type="dxa" w:w="864"/>
          </w:tcPr>
          <w:p>
            <w:r>
              <w:t>10,856.00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Soft-close hinges, steel (pair)</w:t>
            </w:r>
          </w:p>
        </w:tc>
        <w:tc>
          <w:tcPr>
            <w:tcW w:type="dxa" w:w="864"/>
          </w:tcPr>
          <w:p>
            <w:r>
              <w:t>8302</w:t>
            </w:r>
          </w:p>
        </w:tc>
        <w:tc>
          <w:tcPr>
            <w:tcW w:type="dxa" w:w="864"/>
          </w:tcPr>
          <w:p>
            <w:r>
              <w:t>20 PAIR</w:t>
            </w:r>
          </w:p>
        </w:tc>
        <w:tc>
          <w:tcPr>
            <w:tcW w:type="dxa" w:w="864"/>
          </w:tcPr>
          <w:p>
            <w:r>
              <w:t>285.00</w:t>
            </w:r>
          </w:p>
        </w:tc>
        <w:tc>
          <w:tcPr>
            <w:tcW w:type="dxa" w:w="864"/>
          </w:tcPr>
          <w:p>
            <w:r>
              <w:t>5,700.00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513.00</w:t>
            </w:r>
          </w:p>
        </w:tc>
        <w:tc>
          <w:tcPr>
            <w:tcW w:type="dxa" w:w="864"/>
          </w:tcPr>
          <w:p>
            <w:r>
              <w:t>513.00</w:t>
            </w:r>
          </w:p>
        </w:tc>
        <w:tc>
          <w:tcPr>
            <w:tcW w:type="dxa" w:w="864"/>
          </w:tcPr>
          <w:p>
            <w:r>
              <w:t>6,726.00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Synthetic resin wood adhesive 5 kg</w:t>
            </w:r>
          </w:p>
        </w:tc>
        <w:tc>
          <w:tcPr>
            <w:tcW w:type="dxa" w:w="864"/>
          </w:tcPr>
          <w:p>
            <w:r>
              <w:t>3506</w:t>
            </w:r>
          </w:p>
        </w:tc>
        <w:tc>
          <w:tcPr>
            <w:tcW w:type="dxa" w:w="864"/>
          </w:tcPr>
          <w:p>
            <w:r>
              <w:t>4 NOS</w:t>
            </w:r>
          </w:p>
        </w:tc>
        <w:tc>
          <w:tcPr>
            <w:tcW w:type="dxa" w:w="864"/>
          </w:tcPr>
          <w:p>
            <w:r>
              <w:t>980.00</w:t>
            </w:r>
          </w:p>
        </w:tc>
        <w:tc>
          <w:tcPr>
            <w:tcW w:type="dxa" w:w="864"/>
          </w:tcPr>
          <w:p>
            <w:r>
              <w:t>3,920.00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352.80</w:t>
            </w:r>
          </w:p>
        </w:tc>
        <w:tc>
          <w:tcPr>
            <w:tcW w:type="dxa" w:w="864"/>
          </w:tcPr>
          <w:p>
            <w:r>
              <w:t>352.80</w:t>
            </w:r>
          </w:p>
        </w:tc>
        <w:tc>
          <w:tcPr>
            <w:tcW w:type="dxa" w:w="864"/>
          </w:tcPr>
          <w:p>
            <w:r>
              <w:t>4,625.60</w:t>
            </w:r>
          </w:p>
        </w:tc>
      </w:tr>
    </w:tbl>
    <w:p>
      <w:pPr>
        <w:jc w:val="right"/>
      </w:pPr>
      <w:r>
        <w:rPr>
          <w:b w:val="0"/>
        </w:rPr>
        <w:t>Taxable value: Rs. 86,520.00</w:t>
      </w:r>
    </w:p>
    <w:p>
      <w:pPr>
        <w:jc w:val="right"/>
      </w:pPr>
      <w:r>
        <w:rPr>
          <w:b w:val="0"/>
        </w:rPr>
        <w:t>CGST + SGST: Rs. 15,573.60</w:t>
      </w:r>
    </w:p>
    <w:p>
      <w:pPr>
        <w:jc w:val="right"/>
      </w:pPr>
      <w:r>
        <w:rPr>
          <w:b/>
        </w:rPr>
        <w:t>Invoice total: Rs. 102,093.60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