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plastic moulding unit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Mould / part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Polymer and grade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Shot weight per piece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Colour / masterbatch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Mould ownership note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Packing details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HDPE 5-litre jerry can with cap, natural, 180 g</w:t>
            </w:r>
          </w:p>
        </w:tc>
        <w:tc>
          <w:tcPr>
            <w:tcW w:type="dxa" w:w="864"/>
          </w:tcPr>
          <w:p>
            <w:r>
              <w:t>3923</w:t>
            </w:r>
          </w:p>
        </w:tc>
        <w:tc>
          <w:tcPr>
            <w:tcW w:type="dxa" w:w="864"/>
          </w:tcPr>
          <w:p>
            <w:r>
              <w:t>2000 NOS</w:t>
            </w:r>
          </w:p>
        </w:tc>
        <w:tc>
          <w:tcPr>
            <w:tcW w:type="dxa" w:w="864"/>
          </w:tcPr>
          <w:p>
            <w:r>
              <w:t>21.50</w:t>
            </w:r>
          </w:p>
        </w:tc>
        <w:tc>
          <w:tcPr>
            <w:tcW w:type="dxa" w:w="864"/>
          </w:tcPr>
          <w:p>
            <w:r>
              <w:t>43,000.00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3,870.00</w:t>
            </w:r>
          </w:p>
        </w:tc>
        <w:tc>
          <w:tcPr>
            <w:tcW w:type="dxa" w:w="864"/>
          </w:tcPr>
          <w:p>
            <w:r>
              <w:t>3,870.00</w:t>
            </w:r>
          </w:p>
        </w:tc>
        <w:tc>
          <w:tcPr>
            <w:tcW w:type="dxa" w:w="864"/>
          </w:tcPr>
          <w:p>
            <w:r>
              <w:t>50,740.00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PP 28 mm flip-top closure, white</w:t>
            </w:r>
          </w:p>
        </w:tc>
        <w:tc>
          <w:tcPr>
            <w:tcW w:type="dxa" w:w="864"/>
          </w:tcPr>
          <w:p>
            <w:r>
              <w:t>3923</w:t>
            </w:r>
          </w:p>
        </w:tc>
        <w:tc>
          <w:tcPr>
            <w:tcW w:type="dxa" w:w="864"/>
          </w:tcPr>
          <w:p>
            <w:r>
              <w:t>25000 NOS</w:t>
            </w:r>
          </w:p>
        </w:tc>
        <w:tc>
          <w:tcPr>
            <w:tcW w:type="dxa" w:w="864"/>
          </w:tcPr>
          <w:p>
            <w:r>
              <w:t>1.10</w:t>
            </w:r>
          </w:p>
        </w:tc>
        <w:tc>
          <w:tcPr>
            <w:tcW w:type="dxa" w:w="864"/>
          </w:tcPr>
          <w:p>
            <w:r>
              <w:t>27,500.00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2,475.00</w:t>
            </w:r>
          </w:p>
        </w:tc>
        <w:tc>
          <w:tcPr>
            <w:tcW w:type="dxa" w:w="864"/>
          </w:tcPr>
          <w:p>
            <w:r>
              <w:t>2,475.00</w:t>
            </w:r>
          </w:p>
        </w:tc>
        <w:tc>
          <w:tcPr>
            <w:tcW w:type="dxa" w:w="864"/>
          </w:tcPr>
          <w:p>
            <w:r>
              <w:t>32,450.00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ABS injection moulded switch housing, part no. SH-104</w:t>
            </w:r>
          </w:p>
        </w:tc>
        <w:tc>
          <w:tcPr>
            <w:tcW w:type="dxa" w:w="864"/>
          </w:tcPr>
          <w:p>
            <w:r>
              <w:t>3926</w:t>
            </w:r>
          </w:p>
        </w:tc>
        <w:tc>
          <w:tcPr>
            <w:tcW w:type="dxa" w:w="864"/>
          </w:tcPr>
          <w:p>
            <w:r>
              <w:t>5000 NOS</w:t>
            </w:r>
          </w:p>
        </w:tc>
        <w:tc>
          <w:tcPr>
            <w:tcW w:type="dxa" w:w="864"/>
          </w:tcPr>
          <w:p>
            <w:r>
              <w:t>6.75</w:t>
            </w:r>
          </w:p>
        </w:tc>
        <w:tc>
          <w:tcPr>
            <w:tcW w:type="dxa" w:w="864"/>
          </w:tcPr>
          <w:p>
            <w:r>
              <w:t>33,750.00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3,037.50</w:t>
            </w:r>
          </w:p>
        </w:tc>
        <w:tc>
          <w:tcPr>
            <w:tcW w:type="dxa" w:w="864"/>
          </w:tcPr>
          <w:p>
            <w:r>
              <w:t>3,037.50</w:t>
            </w:r>
          </w:p>
        </w:tc>
        <w:tc>
          <w:tcPr>
            <w:tcW w:type="dxa" w:w="864"/>
          </w:tcPr>
          <w:p>
            <w:r>
              <w:t>39,825.00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PP plastic crate 600x400x300 mm</w:t>
            </w:r>
          </w:p>
        </w:tc>
        <w:tc>
          <w:tcPr>
            <w:tcW w:type="dxa" w:w="864"/>
          </w:tcPr>
          <w:p>
            <w:r>
              <w:t>3923</w:t>
            </w:r>
          </w:p>
        </w:tc>
        <w:tc>
          <w:tcPr>
            <w:tcW w:type="dxa" w:w="864"/>
          </w:tcPr>
          <w:p>
            <w:r>
              <w:t>300 NOS</w:t>
            </w:r>
          </w:p>
        </w:tc>
        <w:tc>
          <w:tcPr>
            <w:tcW w:type="dxa" w:w="864"/>
          </w:tcPr>
          <w:p>
            <w:r>
              <w:t>340.00</w:t>
            </w:r>
          </w:p>
        </w:tc>
        <w:tc>
          <w:tcPr>
            <w:tcW w:type="dxa" w:w="864"/>
          </w:tcPr>
          <w:p>
            <w:r>
              <w:t>102,000.00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9,180.00</w:t>
            </w:r>
          </w:p>
        </w:tc>
        <w:tc>
          <w:tcPr>
            <w:tcW w:type="dxa" w:w="864"/>
          </w:tcPr>
          <w:p>
            <w:r>
              <w:t>9,180.00</w:t>
            </w:r>
          </w:p>
        </w:tc>
        <w:tc>
          <w:tcPr>
            <w:tcW w:type="dxa" w:w="864"/>
          </w:tcPr>
          <w:p>
            <w:r>
              <w:t>120,360.00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Nylon moulded cable clip, black</w:t>
            </w:r>
          </w:p>
        </w:tc>
        <w:tc>
          <w:tcPr>
            <w:tcW w:type="dxa" w:w="864"/>
          </w:tcPr>
          <w:p>
            <w:r>
              <w:t>3926</w:t>
            </w:r>
          </w:p>
        </w:tc>
        <w:tc>
          <w:tcPr>
            <w:tcW w:type="dxa" w:w="864"/>
          </w:tcPr>
          <w:p>
            <w:r>
              <w:t>20000 NOS</w:t>
            </w:r>
          </w:p>
        </w:tc>
        <w:tc>
          <w:tcPr>
            <w:tcW w:type="dxa" w:w="864"/>
          </w:tcPr>
          <w:p>
            <w:r>
              <w:t>0.65</w:t>
            </w:r>
          </w:p>
        </w:tc>
        <w:tc>
          <w:tcPr>
            <w:tcW w:type="dxa" w:w="864"/>
          </w:tcPr>
          <w:p>
            <w:r>
              <w:t>13,000.00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1,170.00</w:t>
            </w:r>
          </w:p>
        </w:tc>
        <w:tc>
          <w:tcPr>
            <w:tcW w:type="dxa" w:w="864"/>
          </w:tcPr>
          <w:p>
            <w:r>
              <w:t>1,170.00</w:t>
            </w:r>
          </w:p>
        </w:tc>
        <w:tc>
          <w:tcPr>
            <w:tcW w:type="dxa" w:w="864"/>
          </w:tcPr>
          <w:p>
            <w:r>
              <w:t>15,340.00</w:t>
            </w:r>
          </w:p>
        </w:tc>
      </w:tr>
    </w:tbl>
    <w:p>
      <w:pPr>
        <w:jc w:val="right"/>
      </w:pPr>
      <w:r>
        <w:rPr>
          <w:b w:val="0"/>
        </w:rPr>
        <w:t>Taxable value: Rs. 219,250.00</w:t>
      </w:r>
    </w:p>
    <w:p>
      <w:pPr>
        <w:jc w:val="right"/>
      </w:pPr>
      <w:r>
        <w:rPr>
          <w:b w:val="0"/>
        </w:rPr>
        <w:t>CGST + SGST: Rs. 39,465.00</w:t>
      </w:r>
    </w:p>
    <w:p>
      <w:pPr>
        <w:jc w:val="right"/>
      </w:pPr>
      <w:r>
        <w:rPr>
          <w:b/>
        </w:rPr>
        <w:t>Invoice total: Rs. 258,715.00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