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plastic granules trader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Polymer type and grade code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Producer / petrochemical source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MFI and density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Virgin or reprocessed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Lot number and bag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basis and godown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Price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LLDPE film grade granules, 25 kg bag</w:t>
            </w:r>
          </w:p>
        </w:tc>
        <w:tc>
          <w:tcPr>
            <w:tcW w:type="dxa" w:w="864"/>
          </w:tcPr>
          <w:p>
            <w:r>
              <w:t>3901</w:t>
            </w:r>
          </w:p>
        </w:tc>
        <w:tc>
          <w:tcPr>
            <w:tcW w:type="dxa" w:w="864"/>
          </w:tcPr>
          <w:p>
            <w:r>
              <w:t>2000 KGS</w:t>
            </w:r>
          </w:p>
        </w:tc>
        <w:tc>
          <w:tcPr>
            <w:tcW w:type="dxa" w:w="864"/>
          </w:tcPr>
          <w:p>
            <w:r>
              <w:t>98.00</w:t>
            </w:r>
          </w:p>
        </w:tc>
        <w:tc>
          <w:tcPr>
            <w:tcW w:type="dxa" w:w="864"/>
          </w:tcPr>
          <w:p>
            <w:r>
              <w:t>196,000.00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17,640.00</w:t>
            </w:r>
          </w:p>
        </w:tc>
        <w:tc>
          <w:tcPr>
            <w:tcW w:type="dxa" w:w="864"/>
          </w:tcPr>
          <w:p>
            <w:r>
              <w:t>17,640.00</w:t>
            </w:r>
          </w:p>
        </w:tc>
        <w:tc>
          <w:tcPr>
            <w:tcW w:type="dxa" w:w="864"/>
          </w:tcPr>
          <w:p>
            <w:r>
              <w:t>231,280.00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PP homopolymer injection moulding grade, 25 kg bag</w:t>
            </w:r>
          </w:p>
        </w:tc>
        <w:tc>
          <w:tcPr>
            <w:tcW w:type="dxa" w:w="864"/>
          </w:tcPr>
          <w:p>
            <w:r>
              <w:t>3902</w:t>
            </w:r>
          </w:p>
        </w:tc>
        <w:tc>
          <w:tcPr>
            <w:tcW w:type="dxa" w:w="864"/>
          </w:tcPr>
          <w:p>
            <w:r>
              <w:t>1500 KGS</w:t>
            </w:r>
          </w:p>
        </w:tc>
        <w:tc>
          <w:tcPr>
            <w:tcW w:type="dxa" w:w="864"/>
          </w:tcPr>
          <w:p>
            <w:r>
              <w:t>102.00</w:t>
            </w:r>
          </w:p>
        </w:tc>
        <w:tc>
          <w:tcPr>
            <w:tcW w:type="dxa" w:w="864"/>
          </w:tcPr>
          <w:p>
            <w:r>
              <w:t>153,000.00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13,770.00</w:t>
            </w:r>
          </w:p>
        </w:tc>
        <w:tc>
          <w:tcPr>
            <w:tcW w:type="dxa" w:w="864"/>
          </w:tcPr>
          <w:p>
            <w:r>
              <w:t>13,770.00</w:t>
            </w:r>
          </w:p>
        </w:tc>
        <w:tc>
          <w:tcPr>
            <w:tcW w:type="dxa" w:w="864"/>
          </w:tcPr>
          <w:p>
            <w:r>
              <w:t>180,540.00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HDPE blow moulding grade, 25 kg bag</w:t>
            </w:r>
          </w:p>
        </w:tc>
        <w:tc>
          <w:tcPr>
            <w:tcW w:type="dxa" w:w="864"/>
          </w:tcPr>
          <w:p>
            <w:r>
              <w:t>3901</w:t>
            </w:r>
          </w:p>
        </w:tc>
        <w:tc>
          <w:tcPr>
            <w:tcW w:type="dxa" w:w="864"/>
          </w:tcPr>
          <w:p>
            <w:r>
              <w:t>1000 KGS</w:t>
            </w:r>
          </w:p>
        </w:tc>
        <w:tc>
          <w:tcPr>
            <w:tcW w:type="dxa" w:w="864"/>
          </w:tcPr>
          <w:p>
            <w:r>
              <w:t>104.00</w:t>
            </w:r>
          </w:p>
        </w:tc>
        <w:tc>
          <w:tcPr>
            <w:tcW w:type="dxa" w:w="864"/>
          </w:tcPr>
          <w:p>
            <w:r>
              <w:t>104,000.00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9,360.00</w:t>
            </w:r>
          </w:p>
        </w:tc>
        <w:tc>
          <w:tcPr>
            <w:tcW w:type="dxa" w:w="864"/>
          </w:tcPr>
          <w:p>
            <w:r>
              <w:t>9,360.00</w:t>
            </w:r>
          </w:p>
        </w:tc>
        <w:tc>
          <w:tcPr>
            <w:tcW w:type="dxa" w:w="864"/>
          </w:tcPr>
          <w:p>
            <w:r>
              <w:t>122,720.00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PVC suspension resin K-67, 25 kg bag</w:t>
            </w:r>
          </w:p>
        </w:tc>
        <w:tc>
          <w:tcPr>
            <w:tcW w:type="dxa" w:w="864"/>
          </w:tcPr>
          <w:p>
            <w:r>
              <w:t>3904</w:t>
            </w:r>
          </w:p>
        </w:tc>
        <w:tc>
          <w:tcPr>
            <w:tcW w:type="dxa" w:w="864"/>
          </w:tcPr>
          <w:p>
            <w:r>
              <w:t>1000 KGS</w:t>
            </w:r>
          </w:p>
        </w:tc>
        <w:tc>
          <w:tcPr>
            <w:tcW w:type="dxa" w:w="864"/>
          </w:tcPr>
          <w:p>
            <w:r>
              <w:t>82.00</w:t>
            </w:r>
          </w:p>
        </w:tc>
        <w:tc>
          <w:tcPr>
            <w:tcW w:type="dxa" w:w="864"/>
          </w:tcPr>
          <w:p>
            <w:r>
              <w:t>82,000.00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7,380.00</w:t>
            </w:r>
          </w:p>
        </w:tc>
        <w:tc>
          <w:tcPr>
            <w:tcW w:type="dxa" w:w="864"/>
          </w:tcPr>
          <w:p>
            <w:r>
              <w:t>7,380.00</w:t>
            </w:r>
          </w:p>
        </w:tc>
        <w:tc>
          <w:tcPr>
            <w:tcW w:type="dxa" w:w="864"/>
          </w:tcPr>
          <w:p>
            <w:r>
              <w:t>96,760.00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Reprocessed PP granules, natural, 25 kg bag</w:t>
            </w:r>
          </w:p>
        </w:tc>
        <w:tc>
          <w:tcPr>
            <w:tcW w:type="dxa" w:w="864"/>
          </w:tcPr>
          <w:p>
            <w:r>
              <w:t>3902</w:t>
            </w:r>
          </w:p>
        </w:tc>
        <w:tc>
          <w:tcPr>
            <w:tcW w:type="dxa" w:w="864"/>
          </w:tcPr>
          <w:p>
            <w:r>
              <w:t>1000 KGS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72,000.00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6,480.00</w:t>
            </w:r>
          </w:p>
        </w:tc>
        <w:tc>
          <w:tcPr>
            <w:tcW w:type="dxa" w:w="864"/>
          </w:tcPr>
          <w:p>
            <w:r>
              <w:t>6,480.00</w:t>
            </w:r>
          </w:p>
        </w:tc>
        <w:tc>
          <w:tcPr>
            <w:tcW w:type="dxa" w:w="864"/>
          </w:tcPr>
          <w:p>
            <w:r>
              <w:t>84,960.00</w:t>
            </w:r>
          </w:p>
        </w:tc>
      </w:tr>
    </w:tbl>
    <w:p>
      <w:pPr>
        <w:jc w:val="right"/>
      </w:pPr>
      <w:r>
        <w:rPr>
          <w:b w:val="0"/>
        </w:rPr>
        <w:t>Taxable value: Rs. 607,000.00</w:t>
      </w:r>
    </w:p>
    <w:p>
      <w:pPr>
        <w:jc w:val="right"/>
      </w:pPr>
      <w:r>
        <w:rPr>
          <w:b w:val="0"/>
        </w:rPr>
        <w:t>CGST + SGST: Rs. 109,260.00</w:t>
      </w:r>
    </w:p>
    <w:p>
      <w:pPr>
        <w:jc w:val="right"/>
      </w:pPr>
      <w:r>
        <w:rPr>
          <w:b/>
        </w:rPr>
        <w:t>Invoice total: Rs. 716,260.00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