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photographer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Event date and venue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Coverage hours or days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Crew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Deliverables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Album and print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Usage licence for commercial work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Wedding photography and videography, two days, candid and traditional crew</w:t>
            </w:r>
          </w:p>
        </w:tc>
        <w:tc>
          <w:tcPr>
            <w:tcW w:type="dxa" w:w="864"/>
          </w:tcPr>
          <w:p>
            <w:r>
              <w:t>998383</w:t>
            </w:r>
          </w:p>
        </w:tc>
        <w:tc>
          <w:tcPr>
            <w:tcW w:type="dxa" w:w="864"/>
          </w:tcPr>
          <w:p>
            <w:r>
              <w:t>2 OTH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141,600.00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Drone coverage of baraat and reception</w:t>
            </w:r>
          </w:p>
        </w:tc>
        <w:tc>
          <w:tcPr>
            <w:tcW w:type="dxa" w:w="864"/>
          </w:tcPr>
          <w:p>
            <w:r>
              <w:t>998383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17,700.00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Pre-wedding shoot, one location, 40 edited images</w:t>
            </w:r>
          </w:p>
        </w:tc>
        <w:tc>
          <w:tcPr>
            <w:tcW w:type="dxa" w:w="864"/>
          </w:tcPr>
          <w:p>
            <w:r>
              <w:t>998381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29,500.00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E-commerce product photography, white background, edited</w:t>
            </w:r>
          </w:p>
        </w:tc>
        <w:tc>
          <w:tcPr>
            <w:tcW w:type="dxa" w:w="864"/>
          </w:tcPr>
          <w:p>
            <w:r>
              <w:t>998382</w:t>
            </w:r>
          </w:p>
        </w:tc>
        <w:tc>
          <w:tcPr>
            <w:tcW w:type="dxa" w:w="864"/>
          </w:tcPr>
          <w:p>
            <w:r>
              <w:t>120 NOS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35,400.00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Photo editing and colour correction of event images</w:t>
            </w:r>
          </w:p>
        </w:tc>
        <w:tc>
          <w:tcPr>
            <w:tcW w:type="dxa" w:w="864"/>
          </w:tcPr>
          <w:p>
            <w:r>
              <w:t>998385</w:t>
            </w:r>
          </w:p>
        </w:tc>
        <w:tc>
          <w:tcPr>
            <w:tcW w:type="dxa" w:w="864"/>
          </w:tcPr>
          <w:p>
            <w:r>
              <w:t>300 NOS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14,160.00</w:t>
            </w:r>
          </w:p>
        </w:tc>
      </w:tr>
    </w:tbl>
    <w:p>
      <w:pPr>
        <w:jc w:val="right"/>
      </w:pPr>
      <w:r>
        <w:rPr>
          <w:b w:val="0"/>
        </w:rPr>
        <w:t>Taxable value: Rs. 202,000.00</w:t>
      </w:r>
    </w:p>
    <w:p>
      <w:pPr>
        <w:jc w:val="right"/>
      </w:pPr>
      <w:r>
        <w:rPr>
          <w:b w:val="0"/>
        </w:rPr>
        <w:t>CGST + SGST: Rs. 36,360.00</w:t>
      </w:r>
    </w:p>
    <w:p>
      <w:pPr>
        <w:jc w:val="right"/>
      </w:pPr>
      <w:r>
        <w:rPr>
          <w:b/>
        </w:rPr>
        <w:t>Invoice total: Rs. 238,360.00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