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pharmaceutical manufacturer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Manufacturing licence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Buyer's drug licence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Batch, manufacturing and expiry dates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Strength and dosage form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Pack size and MRP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Cold chain note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Paracetamol 650 mg tablets, strip of 15, batch PT2510</w:t>
            </w:r>
          </w:p>
        </w:tc>
        <w:tc>
          <w:tcPr>
            <w:tcW w:type="dxa" w:w="864"/>
          </w:tcPr>
          <w:p>
            <w:r>
              <w:t>3004</w:t>
            </w:r>
          </w:p>
        </w:tc>
        <w:tc>
          <w:tcPr>
            <w:tcW w:type="dxa" w:w="864"/>
          </w:tcPr>
          <w:p>
            <w:r>
              <w:t>5000 STRIP</w:t>
            </w:r>
          </w:p>
        </w:tc>
        <w:tc>
          <w:tcPr>
            <w:tcW w:type="dxa" w:w="864"/>
          </w:tcPr>
          <w:p>
            <w:r>
              <w:t>18.50</w:t>
            </w:r>
          </w:p>
        </w:tc>
        <w:tc>
          <w:tcPr>
            <w:tcW w:type="dxa" w:w="864"/>
          </w:tcPr>
          <w:p>
            <w:r>
              <w:t>92,500.00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2,312.50</w:t>
            </w:r>
          </w:p>
        </w:tc>
        <w:tc>
          <w:tcPr>
            <w:tcW w:type="dxa" w:w="864"/>
          </w:tcPr>
          <w:p>
            <w:r>
              <w:t>2,312.50</w:t>
            </w:r>
          </w:p>
        </w:tc>
        <w:tc>
          <w:tcPr>
            <w:tcW w:type="dxa" w:w="864"/>
          </w:tcPr>
          <w:p>
            <w:r>
              <w:t>97,125.00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Amoxicillin 500 mg capsules, strip of 10</w:t>
            </w:r>
          </w:p>
        </w:tc>
        <w:tc>
          <w:tcPr>
            <w:tcW w:type="dxa" w:w="864"/>
          </w:tcPr>
          <w:p>
            <w:r>
              <w:t>3004</w:t>
            </w:r>
          </w:p>
        </w:tc>
        <w:tc>
          <w:tcPr>
            <w:tcW w:type="dxa" w:w="864"/>
          </w:tcPr>
          <w:p>
            <w:r>
              <w:t>3000 STRIP</w:t>
            </w:r>
          </w:p>
        </w:tc>
        <w:tc>
          <w:tcPr>
            <w:tcW w:type="dxa" w:w="864"/>
          </w:tcPr>
          <w:p>
            <w:r>
              <w:t>42.00</w:t>
            </w:r>
          </w:p>
        </w:tc>
        <w:tc>
          <w:tcPr>
            <w:tcW w:type="dxa" w:w="864"/>
          </w:tcPr>
          <w:p>
            <w:r>
              <w:t>126,000.00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3,150.00</w:t>
            </w:r>
          </w:p>
        </w:tc>
        <w:tc>
          <w:tcPr>
            <w:tcW w:type="dxa" w:w="864"/>
          </w:tcPr>
          <w:p>
            <w:r>
              <w:t>3,150.00</w:t>
            </w:r>
          </w:p>
        </w:tc>
        <w:tc>
          <w:tcPr>
            <w:tcW w:type="dxa" w:w="864"/>
          </w:tcPr>
          <w:p>
            <w:r>
              <w:t>132,300.00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Cough syrup 100 ml bottle</w:t>
            </w:r>
          </w:p>
        </w:tc>
        <w:tc>
          <w:tcPr>
            <w:tcW w:type="dxa" w:w="864"/>
          </w:tcPr>
          <w:p>
            <w:r>
              <w:t>3004</w:t>
            </w:r>
          </w:p>
        </w:tc>
        <w:tc>
          <w:tcPr>
            <w:tcW w:type="dxa" w:w="864"/>
          </w:tcPr>
          <w:p>
            <w:r>
              <w:t>2000 BTL</w:t>
            </w:r>
          </w:p>
        </w:tc>
        <w:tc>
          <w:tcPr>
            <w:tcW w:type="dxa" w:w="864"/>
          </w:tcPr>
          <w:p>
            <w:r>
              <w:t>58.00</w:t>
            </w:r>
          </w:p>
        </w:tc>
        <w:tc>
          <w:tcPr>
            <w:tcW w:type="dxa" w:w="864"/>
          </w:tcPr>
          <w:p>
            <w:r>
              <w:t>116,000.00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2,900.00</w:t>
            </w:r>
          </w:p>
        </w:tc>
        <w:tc>
          <w:tcPr>
            <w:tcW w:type="dxa" w:w="864"/>
          </w:tcPr>
          <w:p>
            <w:r>
              <w:t>2,900.00</w:t>
            </w:r>
          </w:p>
        </w:tc>
        <w:tc>
          <w:tcPr>
            <w:tcW w:type="dxa" w:w="864"/>
          </w:tcPr>
          <w:p>
            <w:r>
              <w:t>121,800.00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Pantoprazole 40 mg tablets, strip of 10</w:t>
            </w:r>
          </w:p>
        </w:tc>
        <w:tc>
          <w:tcPr>
            <w:tcW w:type="dxa" w:w="864"/>
          </w:tcPr>
          <w:p>
            <w:r>
              <w:t>3004</w:t>
            </w:r>
          </w:p>
        </w:tc>
        <w:tc>
          <w:tcPr>
            <w:tcW w:type="dxa" w:w="864"/>
          </w:tcPr>
          <w:p>
            <w:r>
              <w:t>4000 STRIP</w:t>
            </w:r>
          </w:p>
        </w:tc>
        <w:tc>
          <w:tcPr>
            <w:tcW w:type="dxa" w:w="864"/>
          </w:tcPr>
          <w:p>
            <w:r>
              <w:t>36.00</w:t>
            </w:r>
          </w:p>
        </w:tc>
        <w:tc>
          <w:tcPr>
            <w:tcW w:type="dxa" w:w="864"/>
          </w:tcPr>
          <w:p>
            <w:r>
              <w:t>144,000.00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3,600.00</w:t>
            </w:r>
          </w:p>
        </w:tc>
        <w:tc>
          <w:tcPr>
            <w:tcW w:type="dxa" w:w="864"/>
          </w:tcPr>
          <w:p>
            <w:r>
              <w:t>3,600.00</w:t>
            </w:r>
          </w:p>
        </w:tc>
        <w:tc>
          <w:tcPr>
            <w:tcW w:type="dxa" w:w="864"/>
          </w:tcPr>
          <w:p>
            <w:r>
              <w:t>151,200.00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Vitamin B-complex syrup 200 ml</w:t>
            </w:r>
          </w:p>
        </w:tc>
        <w:tc>
          <w:tcPr>
            <w:tcW w:type="dxa" w:w="864"/>
          </w:tcPr>
          <w:p>
            <w:r>
              <w:t>3004</w:t>
            </w:r>
          </w:p>
        </w:tc>
        <w:tc>
          <w:tcPr>
            <w:tcW w:type="dxa" w:w="864"/>
          </w:tcPr>
          <w:p>
            <w:r>
              <w:t>1500 BTL</w:t>
            </w:r>
          </w:p>
        </w:tc>
        <w:tc>
          <w:tcPr>
            <w:tcW w:type="dxa" w:w="864"/>
          </w:tcPr>
          <w:p>
            <w:r>
              <w:t>72.00</w:t>
            </w:r>
          </w:p>
        </w:tc>
        <w:tc>
          <w:tcPr>
            <w:tcW w:type="dxa" w:w="864"/>
          </w:tcPr>
          <w:p>
            <w:r>
              <w:t>108,000.00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2,700.00</w:t>
            </w:r>
          </w:p>
        </w:tc>
        <w:tc>
          <w:tcPr>
            <w:tcW w:type="dxa" w:w="864"/>
          </w:tcPr>
          <w:p>
            <w:r>
              <w:t>2,700.00</w:t>
            </w:r>
          </w:p>
        </w:tc>
        <w:tc>
          <w:tcPr>
            <w:tcW w:type="dxa" w:w="864"/>
          </w:tcPr>
          <w:p>
            <w:r>
              <w:t>113,400.00</w:t>
            </w:r>
          </w:p>
        </w:tc>
      </w:tr>
    </w:tbl>
    <w:p>
      <w:pPr>
        <w:jc w:val="right"/>
      </w:pPr>
      <w:r>
        <w:rPr>
          <w:b w:val="0"/>
        </w:rPr>
        <w:t>Taxable value: Rs. 586,500.00</w:t>
      </w:r>
    </w:p>
    <w:p>
      <w:pPr>
        <w:jc w:val="right"/>
      </w:pPr>
      <w:r>
        <w:rPr>
          <w:b w:val="0"/>
        </w:rPr>
        <w:t>CGST + SGST: Rs. 29,325.00</w:t>
      </w:r>
    </w:p>
    <w:p>
      <w:pPr>
        <w:jc w:val="right"/>
      </w:pPr>
      <w:r>
        <w:rPr>
          <w:b/>
        </w:rPr>
        <w:t>Invoice total: Rs. 615,825.00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