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pest control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Treatment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Premises and area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AMC visit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Chemical and dosage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Pest control licence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General pest control, 3 BHK flat, cockroach and ant gel treatment</w:t>
            </w:r>
          </w:p>
        </w:tc>
        <w:tc>
          <w:tcPr>
            <w:tcW w:type="dxa" w:w="864"/>
          </w:tcPr>
          <w:p>
            <w:r>
              <w:t>998531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Anti-termite treatment, drill-fill-seal, 1,200 sq ft, 5-year warranty</w:t>
            </w:r>
          </w:p>
        </w:tc>
        <w:tc>
          <w:tcPr>
            <w:tcW w:type="dxa" w:w="864"/>
          </w:tcPr>
          <w:p>
            <w:r>
              <w:t>998531</w:t>
            </w:r>
          </w:p>
        </w:tc>
        <w:tc>
          <w:tcPr>
            <w:tcW w:type="dxa" w:w="864"/>
          </w:tcPr>
          <w:p>
            <w:r>
              <w:t>1200 SQF</w:t>
            </w:r>
          </w:p>
        </w:tc>
        <w:tc>
          <w:tcPr>
            <w:tcW w:type="dxa" w:w="864"/>
          </w:tcPr>
          <w:p>
            <w:r>
              <w:t>12.00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1,296.00</w:t>
            </w:r>
          </w:p>
        </w:tc>
        <w:tc>
          <w:tcPr>
            <w:tcW w:type="dxa" w:w="864"/>
          </w:tcPr>
          <w:p>
            <w:r>
              <w:t>1,296.00</w:t>
            </w:r>
          </w:p>
        </w:tc>
        <w:tc>
          <w:tcPr>
            <w:tcW w:type="dxa" w:w="864"/>
          </w:tcPr>
          <w:p>
            <w:r>
              <w:t>16,992.00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Annual pest management contract, restaurant kitchen, 12 visits</w:t>
            </w:r>
          </w:p>
        </w:tc>
        <w:tc>
          <w:tcPr>
            <w:tcW w:type="dxa" w:w="864"/>
          </w:tcPr>
          <w:p>
            <w:r>
              <w:t>998531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Rodent control with bait stations, warehouse, monthly</w:t>
            </w:r>
          </w:p>
        </w:tc>
        <w:tc>
          <w:tcPr>
            <w:tcW w:type="dxa" w:w="864"/>
          </w:tcPr>
          <w:p>
            <w:r>
              <w:t>998531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7,670.00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Sanitisation and disinfection of office, 5,000 sq ft</w:t>
            </w:r>
          </w:p>
        </w:tc>
        <w:tc>
          <w:tcPr>
            <w:tcW w:type="dxa" w:w="864"/>
          </w:tcPr>
          <w:p>
            <w:r>
              <w:t>998535</w:t>
            </w:r>
          </w:p>
        </w:tc>
        <w:tc>
          <w:tcPr>
            <w:tcW w:type="dxa" w:w="864"/>
          </w:tcPr>
          <w:p>
            <w:r>
              <w:t>5000 SQF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11,800.00</w:t>
            </w:r>
          </w:p>
        </w:tc>
      </w:tr>
    </w:tbl>
    <w:p>
      <w:pPr>
        <w:jc w:val="right"/>
      </w:pPr>
      <w:r>
        <w:rPr>
          <w:b w:val="0"/>
        </w:rPr>
        <w:t>Taxable value: Rs. 56,700.00</w:t>
      </w:r>
    </w:p>
    <w:p>
      <w:pPr>
        <w:jc w:val="right"/>
      </w:pPr>
      <w:r>
        <w:rPr>
          <w:b w:val="0"/>
        </w:rPr>
        <w:t>CGST + SGST: Rs. 10,206.00</w:t>
      </w:r>
    </w:p>
    <w:p>
      <w:pPr>
        <w:jc w:val="right"/>
      </w:pPr>
      <w:r>
        <w:rPr>
          <w:b/>
        </w:rPr>
        <w:t>Invoice total: Rs. 66,906.00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