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nail studio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Extension type and length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Nail art per nail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Refill due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Free repair window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Technician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Products used for allergy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Gel polish manicure</w:t>
            </w:r>
          </w:p>
        </w:tc>
        <w:tc>
          <w:tcPr>
            <w:tcW w:type="dxa" w:w="864"/>
          </w:tcPr>
          <w:p>
            <w:r>
              <w:t>999722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30.00</w:t>
            </w:r>
          </w:p>
        </w:tc>
        <w:tc>
          <w:tcPr>
            <w:tcW w:type="dxa" w:w="864"/>
          </w:tcPr>
          <w:p>
            <w:r>
              <w:t>1,260.00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Gel extensions, medium length (full set)</w:t>
            </w:r>
          </w:p>
        </w:tc>
        <w:tc>
          <w:tcPr>
            <w:tcW w:type="dxa" w:w="864"/>
          </w:tcPr>
          <w:p>
            <w:r>
              <w:t>999722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2,800.00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70.00</w:t>
            </w:r>
          </w:p>
        </w:tc>
        <w:tc>
          <w:tcPr>
            <w:tcW w:type="dxa" w:w="864"/>
          </w:tcPr>
          <w:p>
            <w:r>
              <w:t>70.00</w:t>
            </w:r>
          </w:p>
        </w:tc>
        <w:tc>
          <w:tcPr>
            <w:tcW w:type="dxa" w:w="864"/>
          </w:tcPr>
          <w:p>
            <w:r>
              <w:t>2,940.00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Nail art — hand-painted (per nail)</w:t>
            </w:r>
          </w:p>
        </w:tc>
        <w:tc>
          <w:tcPr>
            <w:tcW w:type="dxa" w:w="864"/>
          </w:tcPr>
          <w:p>
            <w:r>
              <w:t>999722</w:t>
            </w:r>
          </w:p>
        </w:tc>
        <w:tc>
          <w:tcPr>
            <w:tcW w:type="dxa" w:w="864"/>
          </w:tcPr>
          <w:p>
            <w:r>
              <w:t>4 NAIL</w:t>
            </w:r>
          </w:p>
        </w:tc>
        <w:tc>
          <w:tcPr>
            <w:tcW w:type="dxa" w:w="864"/>
          </w:tcPr>
          <w:p>
            <w:r>
              <w:t>150.00</w:t>
            </w:r>
          </w:p>
        </w:tc>
        <w:tc>
          <w:tcPr>
            <w:tcW w:type="dxa" w:w="864"/>
          </w:tcPr>
          <w:p>
            <w:r>
              <w:t>600.00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630.00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Spa pedicure</w:t>
            </w:r>
          </w:p>
        </w:tc>
        <w:tc>
          <w:tcPr>
            <w:tcW w:type="dxa" w:w="864"/>
          </w:tcPr>
          <w:p>
            <w:r>
              <w:t>999722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1,100.00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27.50</w:t>
            </w:r>
          </w:p>
        </w:tc>
        <w:tc>
          <w:tcPr>
            <w:tcW w:type="dxa" w:w="864"/>
          </w:tcPr>
          <w:p>
            <w:r>
              <w:t>27.50</w:t>
            </w:r>
          </w:p>
        </w:tc>
        <w:tc>
          <w:tcPr>
            <w:tcW w:type="dxa" w:w="864"/>
          </w:tcPr>
          <w:p>
            <w:r>
              <w:t>1,155.00</w:t>
            </w:r>
          </w:p>
        </w:tc>
      </w:tr>
    </w:tbl>
    <w:p>
      <w:pPr>
        <w:jc w:val="right"/>
      </w:pPr>
      <w:r>
        <w:rPr>
          <w:b w:val="0"/>
        </w:rPr>
        <w:t>Taxable value: Rs. 5,700.00</w:t>
      </w:r>
    </w:p>
    <w:p>
      <w:pPr>
        <w:jc w:val="right"/>
      </w:pPr>
      <w:r>
        <w:rPr>
          <w:b w:val="0"/>
        </w:rPr>
        <w:t>CGST + SGST: Rs. 285.00</w:t>
      </w:r>
    </w:p>
    <w:p>
      <w:pPr>
        <w:jc w:val="right"/>
      </w:pPr>
      <w:r>
        <w:rPr>
          <w:b/>
        </w:rPr>
        <w:t>Invoice total: Rs. 5,985.00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