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musical instruments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Instrument name as notified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Handmade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Brand, model and serial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Tuning or scale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Accessories on separate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Institution or student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Tabla pair, handmade (dayan and bayan), scale C</w:t>
            </w:r>
          </w:p>
        </w:tc>
        <w:tc>
          <w:tcPr>
            <w:tcW w:type="dxa" w:w="864"/>
          </w:tcPr>
          <w:p>
            <w:r>
              <w:t>9206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Sitar, handmade, with gourd resonator</w:t>
            </w:r>
          </w:p>
        </w:tc>
        <w:tc>
          <w:tcPr>
            <w:tcW w:type="dxa" w:w="864"/>
          </w:tcPr>
          <w:p>
            <w:r>
              <w:t>9202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Bansuri bamboo flute, handmade, scale E</w:t>
            </w:r>
          </w:p>
        </w:tc>
        <w:tc>
          <w:tcPr>
            <w:tcW w:type="dxa" w:w="864"/>
          </w:tcPr>
          <w:p>
            <w:r>
              <w:t>9205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Acoustic guitar, 6-string, model AG-40</w:t>
            </w:r>
          </w:p>
        </w:tc>
        <w:tc>
          <w:tcPr>
            <w:tcW w:type="dxa" w:w="864"/>
          </w:tcPr>
          <w:p>
            <w:r>
              <w:t>9202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8,999.00</w:t>
            </w:r>
          </w:p>
        </w:tc>
        <w:tc>
          <w:tcPr>
            <w:tcW w:type="dxa" w:w="864"/>
          </w:tcPr>
          <w:p>
            <w:r>
              <w:t>8,999.00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809.91</w:t>
            </w:r>
          </w:p>
        </w:tc>
        <w:tc>
          <w:tcPr>
            <w:tcW w:type="dxa" w:w="864"/>
          </w:tcPr>
          <w:p>
            <w:r>
              <w:t>809.91</w:t>
            </w:r>
          </w:p>
        </w:tc>
        <w:tc>
          <w:tcPr>
            <w:tcW w:type="dxa" w:w="864"/>
          </w:tcPr>
          <w:p>
            <w:r>
              <w:t>10,618.82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Digital keyboard 61 keys</w:t>
            </w:r>
          </w:p>
        </w:tc>
        <w:tc>
          <w:tcPr>
            <w:tcW w:type="dxa" w:w="864"/>
          </w:tcPr>
          <w:p>
            <w:r>
              <w:t>9207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12,500.00</w:t>
            </w:r>
          </w:p>
        </w:tc>
        <w:tc>
          <w:tcPr>
            <w:tcW w:type="dxa" w:w="864"/>
          </w:tcPr>
          <w:p>
            <w:r>
              <w:t>12,500.00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1,125.00</w:t>
            </w:r>
          </w:p>
        </w:tc>
        <w:tc>
          <w:tcPr>
            <w:tcW w:type="dxa" w:w="864"/>
          </w:tcPr>
          <w:p>
            <w:r>
              <w:t>1,125.00</w:t>
            </w:r>
          </w:p>
        </w:tc>
        <w:tc>
          <w:tcPr>
            <w:tcW w:type="dxa" w:w="864"/>
          </w:tcPr>
          <w:p>
            <w:r>
              <w:t>14,750.00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Guitar gig bag, padded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1,416.00</w:t>
            </w:r>
          </w:p>
        </w:tc>
      </w:tr>
    </w:tbl>
    <w:p>
      <w:pPr>
        <w:jc w:val="right"/>
      </w:pPr>
      <w:r>
        <w:rPr>
          <w:b w:val="0"/>
        </w:rPr>
        <w:t>Taxable value: Rs. 59,199.00</w:t>
      </w:r>
    </w:p>
    <w:p>
      <w:pPr>
        <w:jc w:val="right"/>
      </w:pPr>
      <w:r>
        <w:rPr>
          <w:b w:val="0"/>
        </w:rPr>
        <w:t>CGST + SGST: Rs. 4,085.82</w:t>
      </w:r>
    </w:p>
    <w:p>
      <w:pPr>
        <w:jc w:val="right"/>
      </w:pPr>
      <w:r>
        <w:rPr>
          <w:b/>
        </w:rPr>
        <w:t>Invoice total: Rs. 63,284.82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