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luggage and bag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Material of shell or body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 and capacity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identifier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 and design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Set or single piece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Name tag or monogram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Hard-shell polycarbonate trolley suitcase 68 cm, 4 wheels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7,499.00</w:t>
            </w:r>
          </w:p>
        </w:tc>
        <w:tc>
          <w:tcPr>
            <w:tcW w:type="dxa" w:w="864"/>
          </w:tcPr>
          <w:p>
            <w:r>
              <w:t>7,499.00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674.91</w:t>
            </w:r>
          </w:p>
        </w:tc>
        <w:tc>
          <w:tcPr>
            <w:tcW w:type="dxa" w:w="864"/>
          </w:tcPr>
          <w:p>
            <w:r>
              <w:t>674.91</w:t>
            </w:r>
          </w:p>
        </w:tc>
        <w:tc>
          <w:tcPr>
            <w:tcW w:type="dxa" w:w="864"/>
          </w:tcPr>
          <w:p>
            <w:r>
              <w:t>8,848.82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Cabin trolley bag 55 cm, soft fabric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4,299.00</w:t>
            </w:r>
          </w:p>
        </w:tc>
        <w:tc>
          <w:tcPr>
            <w:tcW w:type="dxa" w:w="864"/>
          </w:tcPr>
          <w:p>
            <w:r>
              <w:t>4,299.00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386.91</w:t>
            </w:r>
          </w:p>
        </w:tc>
        <w:tc>
          <w:tcPr>
            <w:tcW w:type="dxa" w:w="864"/>
          </w:tcPr>
          <w:p>
            <w:r>
              <w:t>386.91</w:t>
            </w:r>
          </w:p>
        </w:tc>
        <w:tc>
          <w:tcPr>
            <w:tcW w:type="dxa" w:w="864"/>
          </w:tcPr>
          <w:p>
            <w:r>
              <w:t>5,072.82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Laptop backpack 30 litre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1,899.00</w:t>
            </w:r>
          </w:p>
        </w:tc>
        <w:tc>
          <w:tcPr>
            <w:tcW w:type="dxa" w:w="864"/>
          </w:tcPr>
          <w:p>
            <w:r>
              <w:t>1,899.00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170.91</w:t>
            </w:r>
          </w:p>
        </w:tc>
        <w:tc>
          <w:tcPr>
            <w:tcW w:type="dxa" w:w="864"/>
          </w:tcPr>
          <w:p>
            <w:r>
              <w:t>170.91</w:t>
            </w:r>
          </w:p>
        </w:tc>
        <w:tc>
          <w:tcPr>
            <w:tcW w:type="dxa" w:w="864"/>
          </w:tcPr>
          <w:p>
            <w:r>
              <w:t>2,240.82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Men's leather wallet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1,299.00</w:t>
            </w:r>
          </w:p>
        </w:tc>
        <w:tc>
          <w:tcPr>
            <w:tcW w:type="dxa" w:w="864"/>
          </w:tcPr>
          <w:p>
            <w:r>
              <w:t>1,299.00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116.91</w:t>
            </w:r>
          </w:p>
        </w:tc>
        <w:tc>
          <w:tcPr>
            <w:tcW w:type="dxa" w:w="864"/>
          </w:tcPr>
          <w:p>
            <w:r>
              <w:t>116.91</w:t>
            </w:r>
          </w:p>
        </w:tc>
        <w:tc>
          <w:tcPr>
            <w:tcW w:type="dxa" w:w="864"/>
          </w:tcPr>
          <w:p>
            <w:r>
              <w:t>1,532.82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Jute shopping bag, printed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3 PCS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750.00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18.75</w:t>
            </w:r>
          </w:p>
        </w:tc>
        <w:tc>
          <w:tcPr>
            <w:tcW w:type="dxa" w:w="864"/>
          </w:tcPr>
          <w:p>
            <w:r>
              <w:t>18.75</w:t>
            </w:r>
          </w:p>
        </w:tc>
        <w:tc>
          <w:tcPr>
            <w:tcW w:type="dxa" w:w="864"/>
          </w:tcPr>
          <w:p>
            <w:r>
              <w:t>787.50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Folding umbrella, 3-fold</w:t>
            </w:r>
          </w:p>
        </w:tc>
        <w:tc>
          <w:tcPr>
            <w:tcW w:type="dxa" w:w="864"/>
          </w:tcPr>
          <w:p>
            <w:r>
              <w:t>6601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</w:tr>
    </w:tbl>
    <w:p>
      <w:pPr>
        <w:jc w:val="right"/>
      </w:pPr>
      <w:r>
        <w:rPr>
          <w:b w:val="0"/>
        </w:rPr>
        <w:t>Taxable value: Rs. 16,646.00</w:t>
      </w:r>
    </w:p>
    <w:p>
      <w:pPr>
        <w:jc w:val="right"/>
      </w:pPr>
      <w:r>
        <w:rPr>
          <w:b w:val="0"/>
        </w:rPr>
        <w:t>CGST + SGST: Rs. 2,781.78</w:t>
      </w:r>
    </w:p>
    <w:p>
      <w:pPr>
        <w:jc w:val="right"/>
      </w:pPr>
      <w:r>
        <w:rPr>
          <w:b/>
        </w:rPr>
        <w:t>Invoice total: Rs. 19,427.78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