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gift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Material of the article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Personalisation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Gift wrap 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Gift voucher redemption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Corporate order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Fragile handling note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Brass Ganesha idol statuette 6 inch</w:t>
            </w:r>
          </w:p>
        </w:tc>
        <w:tc>
          <w:tcPr>
            <w:tcW w:type="dxa" w:w="864"/>
          </w:tcPr>
          <w:p>
            <w:r>
              <w:t>8306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1,890.00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Ceramic decorative vase</w:t>
            </w:r>
          </w:p>
        </w:tc>
        <w:tc>
          <w:tcPr>
            <w:tcW w:type="dxa" w:w="864"/>
          </w:tcPr>
          <w:p>
            <w:r>
              <w:t>6913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23.75</w:t>
            </w:r>
          </w:p>
        </w:tc>
        <w:tc>
          <w:tcPr>
            <w:tcW w:type="dxa" w:w="864"/>
          </w:tcPr>
          <w:p>
            <w:r>
              <w:t>23.75</w:t>
            </w:r>
          </w:p>
        </w:tc>
        <w:tc>
          <w:tcPr>
            <w:tcW w:type="dxa" w:w="864"/>
          </w:tcPr>
          <w:p>
            <w:r>
              <w:t>997.50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Scented candle in jar</w:t>
            </w:r>
          </w:p>
        </w:tc>
        <w:tc>
          <w:tcPr>
            <w:tcW w:type="dxa" w:w="864"/>
          </w:tcPr>
          <w:p>
            <w:r>
              <w:t>3406</w:t>
            </w:r>
          </w:p>
        </w:tc>
        <w:tc>
          <w:tcPr>
            <w:tcW w:type="dxa" w:w="864"/>
          </w:tcPr>
          <w:p>
            <w:r>
              <w:t>3 PCS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26.25</w:t>
            </w:r>
          </w:p>
        </w:tc>
        <w:tc>
          <w:tcPr>
            <w:tcW w:type="dxa" w:w="864"/>
          </w:tcPr>
          <w:p>
            <w:r>
              <w:t>26.25</w:t>
            </w:r>
          </w:p>
        </w:tc>
        <w:tc>
          <w:tcPr>
            <w:tcW w:type="dxa" w:w="864"/>
          </w:tcPr>
          <w:p>
            <w:r>
              <w:t>1,102.50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Wooden photo frame 8 x 10 inch</w:t>
            </w:r>
          </w:p>
        </w:tc>
        <w:tc>
          <w:tcPr>
            <w:tcW w:type="dxa" w:w="864"/>
          </w:tcPr>
          <w:p>
            <w:r>
              <w:t>4414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1,062.00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Artificial flower bouquet</w:t>
            </w:r>
          </w:p>
        </w:tc>
        <w:tc>
          <w:tcPr>
            <w:tcW w:type="dxa" w:w="864"/>
          </w:tcPr>
          <w:p>
            <w:r>
              <w:t>6702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58.50</w:t>
            </w:r>
          </w:p>
        </w:tc>
        <w:tc>
          <w:tcPr>
            <w:tcW w:type="dxa" w:w="864"/>
          </w:tcPr>
          <w:p>
            <w:r>
              <w:t>58.50</w:t>
            </w:r>
          </w:p>
        </w:tc>
        <w:tc>
          <w:tcPr>
            <w:tcW w:type="dxa" w:w="864"/>
          </w:tcPr>
          <w:p>
            <w:r>
              <w:t>767.00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Printed greeting card with envelope</w:t>
            </w:r>
          </w:p>
        </w:tc>
        <w:tc>
          <w:tcPr>
            <w:tcW w:type="dxa" w:w="864"/>
          </w:tcPr>
          <w:p>
            <w:r>
              <w:t>4909</w:t>
            </w:r>
          </w:p>
        </w:tc>
        <w:tc>
          <w:tcPr>
            <w:tcW w:type="dxa" w:w="864"/>
          </w:tcPr>
          <w:p>
            <w:r>
              <w:t>4 PCS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480.00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43.20</w:t>
            </w:r>
          </w:p>
        </w:tc>
        <w:tc>
          <w:tcPr>
            <w:tcW w:type="dxa" w:w="864"/>
          </w:tcPr>
          <w:p>
            <w:r>
              <w:t>43.20</w:t>
            </w:r>
          </w:p>
        </w:tc>
        <w:tc>
          <w:tcPr>
            <w:tcW w:type="dxa" w:w="864"/>
          </w:tcPr>
          <w:p>
            <w:r>
              <w:t>566.40</w:t>
            </w:r>
          </w:p>
        </w:tc>
      </w:tr>
    </w:tbl>
    <w:p>
      <w:pPr>
        <w:jc w:val="right"/>
      </w:pPr>
      <w:r>
        <w:rPr>
          <w:b w:val="0"/>
        </w:rPr>
        <w:t>Taxable value: Rs. 5,830.00</w:t>
      </w:r>
    </w:p>
    <w:p>
      <w:pPr>
        <w:jc w:val="right"/>
      </w:pPr>
      <w:r>
        <w:rPr>
          <w:b w:val="0"/>
        </w:rPr>
        <w:t>CGST + SGST: Rs. 555.40</w:t>
      </w:r>
    </w:p>
    <w:p>
      <w:pPr>
        <w:jc w:val="right"/>
      </w:pPr>
      <w:r>
        <w:rPr>
          <w:b/>
        </w:rPr>
        <w:t>Invoice total: Rs. 6,385.40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