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freight forwarder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Bill of lading or airway bill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Container numbers and size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Port of loading and discharge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Shipping bill or bill of entry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Exchange rate for foreign currency charges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Pure agent reimbursements block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Freight forwarding and documentation charges, export shipment (B/L as per annexure)</w:t>
            </w:r>
          </w:p>
        </w:tc>
        <w:tc>
          <w:tcPr>
            <w:tcW w:type="dxa" w:w="864"/>
          </w:tcPr>
          <w:p>
            <w:r>
              <w:t>996713</w:t>
            </w:r>
          </w:p>
        </w:tc>
        <w:tc>
          <w:tcPr>
            <w:tcW w:type="dxa" w:w="864"/>
          </w:tcPr>
          <w:p>
            <w:r>
              <w:t>1 SHIPMENT</w:t>
            </w:r>
          </w:p>
        </w:tc>
        <w:tc>
          <w:tcPr>
            <w:tcW w:type="dxa" w:w="864"/>
          </w:tcPr>
          <w:p>
            <w:r>
              <w:t>6,500.00</w:t>
            </w:r>
          </w:p>
        </w:tc>
        <w:tc>
          <w:tcPr>
            <w:tcW w:type="dxa" w:w="864"/>
          </w:tcPr>
          <w:p>
            <w:r>
              <w:t>6,500.00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585.00</w:t>
            </w:r>
          </w:p>
        </w:tc>
        <w:tc>
          <w:tcPr>
            <w:tcW w:type="dxa" w:w="864"/>
          </w:tcPr>
          <w:p>
            <w:r>
              <w:t>585.00</w:t>
            </w:r>
          </w:p>
        </w:tc>
        <w:tc>
          <w:tcPr>
            <w:tcW w:type="dxa" w:w="864"/>
          </w:tcPr>
          <w:p>
            <w:r>
              <w:t>7,670.00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Inland haulage coordination, factory to JNPT</w:t>
            </w:r>
          </w:p>
        </w:tc>
        <w:tc>
          <w:tcPr>
            <w:tcW w:type="dxa" w:w="864"/>
          </w:tcPr>
          <w:p>
            <w:r>
              <w:t>996713</w:t>
            </w:r>
          </w:p>
        </w:tc>
        <w:tc>
          <w:tcPr>
            <w:tcW w:type="dxa" w:w="864"/>
          </w:tcPr>
          <w:p>
            <w:r>
              <w:t>2 CONTAINER</w:t>
            </w:r>
          </w:p>
        </w:tc>
        <w:tc>
          <w:tcPr>
            <w:tcW w:type="dxa" w:w="864"/>
          </w:tcPr>
          <w:p>
            <w:r>
              <w:t>2,500.00</w:t>
            </w:r>
          </w:p>
        </w:tc>
        <w:tc>
          <w:tcPr>
            <w:tcW w:type="dxa" w:w="864"/>
          </w:tcPr>
          <w:p>
            <w:r>
              <w:t>5,000.00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5,900.00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Container stuffing supervision</w:t>
            </w:r>
          </w:p>
        </w:tc>
        <w:tc>
          <w:tcPr>
            <w:tcW w:type="dxa" w:w="864"/>
          </w:tcPr>
          <w:p>
            <w:r>
              <w:t>996719</w:t>
            </w:r>
          </w:p>
        </w:tc>
        <w:tc>
          <w:tcPr>
            <w:tcW w:type="dxa" w:w="864"/>
          </w:tcPr>
          <w:p>
            <w:r>
              <w:t>2 CONTAINER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3,600.00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324.00</w:t>
            </w:r>
          </w:p>
        </w:tc>
        <w:tc>
          <w:tcPr>
            <w:tcW w:type="dxa" w:w="864"/>
          </w:tcPr>
          <w:p>
            <w:r>
              <w:t>324.00</w:t>
            </w:r>
          </w:p>
        </w:tc>
        <w:tc>
          <w:tcPr>
            <w:tcW w:type="dxa" w:w="864"/>
          </w:tcPr>
          <w:p>
            <w:r>
              <w:t>4,248.00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Courier of original documents to consignee</w:t>
            </w:r>
          </w:p>
        </w:tc>
        <w:tc>
          <w:tcPr>
            <w:tcW w:type="dxa" w:w="864"/>
          </w:tcPr>
          <w:p>
            <w:r>
              <w:t>996812</w:t>
            </w:r>
          </w:p>
        </w:tc>
        <w:tc>
          <w:tcPr>
            <w:tcW w:type="dxa" w:w="864"/>
          </w:tcPr>
          <w:p>
            <w:r>
              <w:t>1 SHIPMENT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2,200.00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198.00</w:t>
            </w:r>
          </w:p>
        </w:tc>
        <w:tc>
          <w:tcPr>
            <w:tcW w:type="dxa" w:w="864"/>
          </w:tcPr>
          <w:p>
            <w:r>
              <w:t>198.00</w:t>
            </w:r>
          </w:p>
        </w:tc>
        <w:tc>
          <w:tcPr>
            <w:tcW w:type="dxa" w:w="864"/>
          </w:tcPr>
          <w:p>
            <w:r>
              <w:t>2,596.00</w:t>
            </w:r>
          </w:p>
        </w:tc>
      </w:tr>
    </w:tbl>
    <w:p>
      <w:pPr>
        <w:jc w:val="right"/>
      </w:pPr>
      <w:r>
        <w:rPr>
          <w:b w:val="0"/>
        </w:rPr>
        <w:t>Taxable value: Rs. 17,300.00</w:t>
      </w:r>
    </w:p>
    <w:p>
      <w:pPr>
        <w:jc w:val="right"/>
      </w:pPr>
      <w:r>
        <w:rPr>
          <w:b w:val="0"/>
        </w:rPr>
        <w:t>CGST + SGST: Rs. 3,114.00</w:t>
      </w:r>
    </w:p>
    <w:p>
      <w:pPr>
        <w:jc w:val="right"/>
      </w:pPr>
      <w:r>
        <w:rPr>
          <w:b/>
        </w:rPr>
        <w:t>Invoice total: Rs. 20,414.00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