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event manager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name, date and venue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Budget head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Management fee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Artist and speaker fees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Location of the event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Event management fee for annual dealer meet, 10% of production cost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Stage, lighting and LED wall fabrication and setup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350,000.00</w:t>
            </w:r>
          </w:p>
        </w:tc>
        <w:tc>
          <w:tcPr>
            <w:tcW w:type="dxa" w:w="864"/>
          </w:tcPr>
          <w:p>
            <w:r>
              <w:t>350,000.00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31,500.00</w:t>
            </w:r>
          </w:p>
        </w:tc>
        <w:tc>
          <w:tcPr>
            <w:tcW w:type="dxa" w:w="864"/>
          </w:tcPr>
          <w:p>
            <w:r>
              <w:t>31,500.00</w:t>
            </w:r>
          </w:p>
        </w:tc>
        <w:tc>
          <w:tcPr>
            <w:tcW w:type="dxa" w:w="864"/>
          </w:tcPr>
          <w:p>
            <w:r>
              <w:t>413,000.00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Sound and AV equipment hire with technicians, one day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90,000.00</w:t>
            </w:r>
          </w:p>
        </w:tc>
        <w:tc>
          <w:tcPr>
            <w:tcW w:type="dxa" w:w="864"/>
          </w:tcPr>
          <w:p>
            <w:r>
              <w:t>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8,100.00</w:t>
            </w:r>
          </w:p>
        </w:tc>
        <w:tc>
          <w:tcPr>
            <w:tcW w:type="dxa" w:w="864"/>
          </w:tcPr>
          <w:p>
            <w:r>
              <w:t>8,100.00</w:t>
            </w:r>
          </w:p>
        </w:tc>
        <w:tc>
          <w:tcPr>
            <w:tcW w:type="dxa" w:w="864"/>
          </w:tcPr>
          <w:p>
            <w:r>
              <w:t>106,200.00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Guest registration desk and hospitality staff, 12 persons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42,480.00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Anchor and performing artist arrangement</w:t>
            </w:r>
          </w:p>
        </w:tc>
        <w:tc>
          <w:tcPr>
            <w:tcW w:type="dxa" w:w="864"/>
          </w:tcPr>
          <w:p>
            <w:r>
              <w:t>998596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177,000.00</w:t>
            </w:r>
          </w:p>
        </w:tc>
      </w:tr>
    </w:tbl>
    <w:p>
      <w:pPr>
        <w:jc w:val="right"/>
      </w:pPr>
      <w:r>
        <w:rPr>
          <w:b w:val="0"/>
        </w:rPr>
        <w:t>Taxable value: Rs. 746,000.00</w:t>
      </w:r>
    </w:p>
    <w:p>
      <w:pPr>
        <w:jc w:val="right"/>
      </w:pPr>
      <w:r>
        <w:rPr>
          <w:b w:val="0"/>
        </w:rPr>
        <w:t>CGST + SGST: Rs. 134,280.00</w:t>
      </w:r>
    </w:p>
    <w:p>
      <w:pPr>
        <w:jc w:val="right"/>
      </w:pPr>
      <w:r>
        <w:rPr>
          <w:b/>
        </w:rPr>
        <w:t>Invoice total: Rs. 880,280.00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