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electrical panel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Panel tag and drawing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Incomer and outgoing ratings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Enclosure and IP rating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Make of major components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Routine test report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or site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and spares list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LT main distribution panel, 800 A ACB incomer, 12 MCCB outgoing, IP54</w:t>
            </w:r>
          </w:p>
        </w:tc>
        <w:tc>
          <w:tcPr>
            <w:tcW w:type="dxa" w:w="864"/>
          </w:tcPr>
          <w:p>
            <w:r>
              <w:t>8537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685,000.00</w:t>
            </w:r>
          </w:p>
        </w:tc>
        <w:tc>
          <w:tcPr>
            <w:tcW w:type="dxa" w:w="864"/>
          </w:tcPr>
          <w:p>
            <w:r>
              <w:t>685,000.00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61,650.00</w:t>
            </w:r>
          </w:p>
        </w:tc>
        <w:tc>
          <w:tcPr>
            <w:tcW w:type="dxa" w:w="864"/>
          </w:tcPr>
          <w:p>
            <w:r>
              <w:t>61,650.00</w:t>
            </w:r>
          </w:p>
        </w:tc>
        <w:tc>
          <w:tcPr>
            <w:tcW w:type="dxa" w:w="864"/>
          </w:tcPr>
          <w:p>
            <w:r>
              <w:t>808,300.00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Motor control centre with 8 DOL and 4 star-delta starters</w:t>
            </w:r>
          </w:p>
        </w:tc>
        <w:tc>
          <w:tcPr>
            <w:tcW w:type="dxa" w:w="864"/>
          </w:tcPr>
          <w:p>
            <w:r>
              <w:t>8537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420,000.00</w:t>
            </w:r>
          </w:p>
        </w:tc>
        <w:tc>
          <w:tcPr>
            <w:tcW w:type="dxa" w:w="864"/>
          </w:tcPr>
          <w:p>
            <w:r>
              <w:t>420,000.00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37,800.00</w:t>
            </w:r>
          </w:p>
        </w:tc>
        <w:tc>
          <w:tcPr>
            <w:tcW w:type="dxa" w:w="864"/>
          </w:tcPr>
          <w:p>
            <w:r>
              <w:t>37,800.00</w:t>
            </w:r>
          </w:p>
        </w:tc>
        <w:tc>
          <w:tcPr>
            <w:tcW w:type="dxa" w:w="864"/>
          </w:tcPr>
          <w:p>
            <w:r>
              <w:t>495,600.00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APFC panel 200 kVAr with automatic controller</w:t>
            </w:r>
          </w:p>
        </w:tc>
        <w:tc>
          <w:tcPr>
            <w:tcW w:type="dxa" w:w="864"/>
          </w:tcPr>
          <w:p>
            <w:r>
              <w:t>8537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265,000.00</w:t>
            </w:r>
          </w:p>
        </w:tc>
        <w:tc>
          <w:tcPr>
            <w:tcW w:type="dxa" w:w="864"/>
          </w:tcPr>
          <w:p>
            <w:r>
              <w:t>265,000.00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23,850.00</w:t>
            </w:r>
          </w:p>
        </w:tc>
        <w:tc>
          <w:tcPr>
            <w:tcW w:type="dxa" w:w="864"/>
          </w:tcPr>
          <w:p>
            <w:r>
              <w:t>23,850.00</w:t>
            </w:r>
          </w:p>
        </w:tc>
        <w:tc>
          <w:tcPr>
            <w:tcW w:type="dxa" w:w="864"/>
          </w:tcPr>
          <w:p>
            <w:r>
              <w:t>312,700.00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Spare MCCB 250 A, 4-pole (loose supply)</w:t>
            </w:r>
          </w:p>
        </w:tc>
        <w:tc>
          <w:tcPr>
            <w:tcW w:type="dxa" w:w="864"/>
          </w:tcPr>
          <w:p>
            <w:r>
              <w:t>8536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74,000.00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6,660.00</w:t>
            </w:r>
          </w:p>
        </w:tc>
        <w:tc>
          <w:tcPr>
            <w:tcW w:type="dxa" w:w="864"/>
          </w:tcPr>
          <w:p>
            <w:r>
              <w:t>6,660.00</w:t>
            </w:r>
          </w:p>
        </w:tc>
        <w:tc>
          <w:tcPr>
            <w:tcW w:type="dxa" w:w="864"/>
          </w:tcPr>
          <w:p>
            <w:r>
              <w:t>87,320.00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Power cable 3.5C x 240 sq mm aluminium armoured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150 MTR</w:t>
            </w:r>
          </w:p>
        </w:tc>
        <w:tc>
          <w:tcPr>
            <w:tcW w:type="dxa" w:w="864"/>
          </w:tcPr>
          <w:p>
            <w:r>
              <w:t>1,180.00</w:t>
            </w:r>
          </w:p>
        </w:tc>
        <w:tc>
          <w:tcPr>
            <w:tcW w:type="dxa" w:w="864"/>
          </w:tcPr>
          <w:p>
            <w:r>
              <w:t>177,000.00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15,930.00</w:t>
            </w:r>
          </w:p>
        </w:tc>
        <w:tc>
          <w:tcPr>
            <w:tcW w:type="dxa" w:w="864"/>
          </w:tcPr>
          <w:p>
            <w:r>
              <w:t>15,930.00</w:t>
            </w:r>
          </w:p>
        </w:tc>
        <w:tc>
          <w:tcPr>
            <w:tcW w:type="dxa" w:w="864"/>
          </w:tcPr>
          <w:p>
            <w:r>
              <w:t>208,860.00</w:t>
            </w:r>
          </w:p>
        </w:tc>
      </w:tr>
    </w:tbl>
    <w:p>
      <w:pPr>
        <w:jc w:val="right"/>
      </w:pPr>
      <w:r>
        <w:rPr>
          <w:b w:val="0"/>
        </w:rPr>
        <w:t>Taxable value: Rs. 1,621,000.00</w:t>
      </w:r>
    </w:p>
    <w:p>
      <w:pPr>
        <w:jc w:val="right"/>
      </w:pPr>
      <w:r>
        <w:rPr>
          <w:b w:val="0"/>
        </w:rPr>
        <w:t>CGST + SGST: Rs. 291,780.00</w:t>
      </w:r>
    </w:p>
    <w:p>
      <w:pPr>
        <w:jc w:val="right"/>
      </w:pPr>
      <w:r>
        <w:rPr>
          <w:b/>
        </w:rPr>
        <w:t>Invoice total: Rs. 1,912,780.00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