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dj and sound system rental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Event date, venue and timings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Equipment package list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Lighting and effects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DJ or sound engineer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Overtime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Security deposit and damage terms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Sound system hire: 4 top speakers 1000 W, 2 subwoofers 18 inch, mixer</w:t>
            </w:r>
          </w:p>
        </w:tc>
        <w:tc>
          <w:tcPr>
            <w:tcW w:type="dxa" w:w="864"/>
          </w:tcPr>
          <w:p>
            <w:r>
              <w:t>997321</w:t>
            </w:r>
          </w:p>
        </w:tc>
        <w:tc>
          <w:tcPr>
            <w:tcW w:type="dxa" w:w="864"/>
          </w:tcPr>
          <w:p>
            <w:r>
              <w:t>1 EVENT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1,620.00</w:t>
            </w:r>
          </w:p>
        </w:tc>
        <w:tc>
          <w:tcPr>
            <w:tcW w:type="dxa" w:w="864"/>
          </w:tcPr>
          <w:p>
            <w:r>
              <w:t>21,240.00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Wireless handheld microphones hire</w:t>
            </w:r>
          </w:p>
        </w:tc>
        <w:tc>
          <w:tcPr>
            <w:tcW w:type="dxa" w:w="864"/>
          </w:tcPr>
          <w:p>
            <w:r>
              <w:t>997321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750.00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LED par lights and two moving heads with truss, hire</w:t>
            </w:r>
          </w:p>
        </w:tc>
        <w:tc>
          <w:tcPr>
            <w:tcW w:type="dxa" w:w="864"/>
          </w:tcPr>
          <w:p>
            <w:r>
              <w:t>997321</w:t>
            </w:r>
          </w:p>
        </w:tc>
        <w:tc>
          <w:tcPr>
            <w:tcW w:type="dxa" w:w="864"/>
          </w:tcPr>
          <w:p>
            <w:r>
              <w:t>1 EVENT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9,000.00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810.00</w:t>
            </w:r>
          </w:p>
        </w:tc>
        <w:tc>
          <w:tcPr>
            <w:tcW w:type="dxa" w:w="864"/>
          </w:tcPr>
          <w:p>
            <w:r>
              <w:t>10,620.00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DJ with controller, 4 hours</w:t>
            </w:r>
          </w:p>
        </w:tc>
        <w:tc>
          <w:tcPr>
            <w:tcW w:type="dxa" w:w="864"/>
          </w:tcPr>
          <w:p>
            <w:r>
              <w:t>997321</w:t>
            </w:r>
          </w:p>
        </w:tc>
        <w:tc>
          <w:tcPr>
            <w:tcW w:type="dxa" w:w="864"/>
          </w:tcPr>
          <w:p>
            <w:r>
              <w:t>1 EVENT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1,080.00</w:t>
            </w:r>
          </w:p>
        </w:tc>
        <w:tc>
          <w:tcPr>
            <w:tcW w:type="dxa" w:w="864"/>
          </w:tcPr>
          <w:p>
            <w:r>
              <w:t>14,160.00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Overtime beyond booked slot</w:t>
            </w:r>
          </w:p>
        </w:tc>
        <w:tc>
          <w:tcPr>
            <w:tcW w:type="dxa" w:w="864"/>
          </w:tcPr>
          <w:p>
            <w:r>
              <w:t>997321</w:t>
            </w:r>
          </w:p>
        </w:tc>
        <w:tc>
          <w:tcPr>
            <w:tcW w:type="dxa" w:w="864"/>
          </w:tcPr>
          <w:p>
            <w:r>
              <w:t>1 HOUR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3,000.00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3,540.00</w:t>
            </w:r>
          </w:p>
        </w:tc>
      </w:tr>
    </w:tbl>
    <w:p>
      <w:pPr>
        <w:jc w:val="right"/>
      </w:pPr>
      <w:r>
        <w:rPr>
          <w:b w:val="0"/>
        </w:rPr>
        <w:t>Taxable value: Rs. 45,000.00</w:t>
      </w:r>
    </w:p>
    <w:p>
      <w:pPr>
        <w:jc w:val="right"/>
      </w:pPr>
      <w:r>
        <w:rPr>
          <w:b w:val="0"/>
        </w:rPr>
        <w:t>CGST + SGST: Rs. 8,100.00</w:t>
      </w:r>
    </w:p>
    <w:p>
      <w:pPr>
        <w:jc w:val="right"/>
      </w:pPr>
      <w:r>
        <w:rPr>
          <w:b/>
        </w:rPr>
        <w:t>Invoice total: Rs. 53,100.00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