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diabetic care store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Strip compatibility with meter model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expiry for strips and insulin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Cold-chain note for insulin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Meter serial number and warranty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Prescription reference for insulin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for foods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Blood glucose meter kit</w:t>
            </w:r>
          </w:p>
        </w:tc>
        <w:tc>
          <w:tcPr>
            <w:tcW w:type="dxa" w:w="864"/>
          </w:tcPr>
          <w:p>
            <w:r>
              <w:t>9027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27.50</w:t>
            </w:r>
          </w:p>
        </w:tc>
        <w:tc>
          <w:tcPr>
            <w:tcW w:type="dxa" w:w="864"/>
          </w:tcPr>
          <w:p>
            <w:r>
              <w:t>27.50</w:t>
            </w:r>
          </w:p>
        </w:tc>
        <w:tc>
          <w:tcPr>
            <w:tcW w:type="dxa" w:w="864"/>
          </w:tcPr>
          <w:p>
            <w:r>
              <w:t>1,155.00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Glucose test strips (pack of 50)</w:t>
            </w:r>
          </w:p>
        </w:tc>
        <w:tc>
          <w:tcPr>
            <w:tcW w:type="dxa" w:w="864"/>
          </w:tcPr>
          <w:p>
            <w:r>
              <w:t>9027</w:t>
            </w:r>
          </w:p>
        </w:tc>
        <w:tc>
          <w:tcPr>
            <w:tcW w:type="dxa" w:w="864"/>
          </w:tcPr>
          <w:p>
            <w:r>
              <w:t>2 PCK</w:t>
            </w:r>
          </w:p>
        </w:tc>
        <w:tc>
          <w:tcPr>
            <w:tcW w:type="dxa" w:w="864"/>
          </w:tcPr>
          <w:p>
            <w:r>
              <w:t>850.00</w:t>
            </w:r>
          </w:p>
        </w:tc>
        <w:tc>
          <w:tcPr>
            <w:tcW w:type="dxa" w:w="864"/>
          </w:tcPr>
          <w:p>
            <w:r>
              <w:t>1,700.00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42.50</w:t>
            </w:r>
          </w:p>
        </w:tc>
        <w:tc>
          <w:tcPr>
            <w:tcW w:type="dxa" w:w="864"/>
          </w:tcPr>
          <w:p>
            <w:r>
              <w:t>42.50</w:t>
            </w:r>
          </w:p>
        </w:tc>
        <w:tc>
          <w:tcPr>
            <w:tcW w:type="dxa" w:w="864"/>
          </w:tcPr>
          <w:p>
            <w:r>
              <w:t>1,785.00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Insulin pen cartridge 3 ml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5 PCS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2,100.00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52.50</w:t>
            </w:r>
          </w:p>
        </w:tc>
        <w:tc>
          <w:tcPr>
            <w:tcW w:type="dxa" w:w="864"/>
          </w:tcPr>
          <w:p>
            <w:r>
              <w:t>52.50</w:t>
            </w:r>
          </w:p>
        </w:tc>
        <w:tc>
          <w:tcPr>
            <w:tcW w:type="dxa" w:w="864"/>
          </w:tcPr>
          <w:p>
            <w:r>
              <w:t>2,205.00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Diabetic food — sugar-free high-fibre biscuits 200 g</w:t>
            </w:r>
          </w:p>
        </w:tc>
        <w:tc>
          <w:tcPr>
            <w:tcW w:type="dxa" w:w="864"/>
          </w:tcPr>
          <w:p>
            <w:r>
              <w:t>21069091</w:t>
            </w:r>
          </w:p>
        </w:tc>
        <w:tc>
          <w:tcPr>
            <w:tcW w:type="dxa" w:w="864"/>
          </w:tcPr>
          <w:p>
            <w:r>
              <w:t>3 PCK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378.00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Digital clinical thermometer</w:t>
            </w:r>
          </w:p>
        </w:tc>
        <w:tc>
          <w:tcPr>
            <w:tcW w:type="dxa" w:w="864"/>
          </w:tcPr>
          <w:p>
            <w:r>
              <w:t>9025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5.50</w:t>
            </w:r>
          </w:p>
        </w:tc>
        <w:tc>
          <w:tcPr>
            <w:tcW w:type="dxa" w:w="864"/>
          </w:tcPr>
          <w:p>
            <w:r>
              <w:t>5.50</w:t>
            </w:r>
          </w:p>
        </w:tc>
        <w:tc>
          <w:tcPr>
            <w:tcW w:type="dxa" w:w="864"/>
          </w:tcPr>
          <w:p>
            <w:r>
              <w:t>231.00</w:t>
            </w:r>
          </w:p>
        </w:tc>
      </w:tr>
    </w:tbl>
    <w:p>
      <w:pPr>
        <w:jc w:val="right"/>
      </w:pPr>
      <w:r>
        <w:rPr>
          <w:b w:val="0"/>
        </w:rPr>
        <w:t>Taxable value: Rs. 5,480.00</w:t>
      </w:r>
    </w:p>
    <w:p>
      <w:pPr>
        <w:jc w:val="right"/>
      </w:pPr>
      <w:r>
        <w:rPr>
          <w:b w:val="0"/>
        </w:rPr>
        <w:t>CGST + SGST: Rs. 274.00</w:t>
      </w:r>
    </w:p>
    <w:p>
      <w:pPr>
        <w:jc w:val="right"/>
      </w:pPr>
      <w:r>
        <w:rPr>
          <w:b/>
        </w:rPr>
        <w:t>Invoice total: Rs. 5,754.00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