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demolition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Structure description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Demolition permission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Debris quantity and disposal site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Salvage retained by contractor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Safety and barricading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Utilities disconnection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Demolition of G+2 RCC framed building, 650 sq m built-up, mechanical method</w:t>
            </w:r>
          </w:p>
        </w:tc>
        <w:tc>
          <w:tcPr>
            <w:tcW w:type="dxa" w:w="864"/>
          </w:tcPr>
          <w:p>
            <w:r>
              <w:t>995431</w:t>
            </w:r>
          </w:p>
        </w:tc>
        <w:tc>
          <w:tcPr>
            <w:tcW w:type="dxa" w:w="864"/>
          </w:tcPr>
          <w:p>
            <w:r>
              <w:t>650 SQM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273,000.00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24,570.00</w:t>
            </w:r>
          </w:p>
        </w:tc>
        <w:tc>
          <w:tcPr>
            <w:tcW w:type="dxa" w:w="864"/>
          </w:tcPr>
          <w:p>
            <w:r>
              <w:t>24,570.00</w:t>
            </w:r>
          </w:p>
        </w:tc>
        <w:tc>
          <w:tcPr>
            <w:tcW w:type="dxa" w:w="864"/>
          </w:tcPr>
          <w:p>
            <w:r>
              <w:t>322,140.00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Loading, transport and disposal of debris at authorised C&amp;D waste facility</w:t>
            </w:r>
          </w:p>
        </w:tc>
        <w:tc>
          <w:tcPr>
            <w:tcW w:type="dxa" w:w="864"/>
          </w:tcPr>
          <w:p>
            <w:r>
              <w:t>995431</w:t>
            </w:r>
          </w:p>
        </w:tc>
        <w:tc>
          <w:tcPr>
            <w:tcW w:type="dxa" w:w="864"/>
          </w:tcPr>
          <w:p>
            <w:r>
              <w:t>480 CUM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182,400.00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16,416.00</w:t>
            </w:r>
          </w:p>
        </w:tc>
        <w:tc>
          <w:tcPr>
            <w:tcW w:type="dxa" w:w="864"/>
          </w:tcPr>
          <w:p>
            <w:r>
              <w:t>16,416.00</w:t>
            </w:r>
          </w:p>
        </w:tc>
        <w:tc>
          <w:tcPr>
            <w:tcW w:type="dxa" w:w="864"/>
          </w:tcPr>
          <w:p>
            <w:r>
              <w:t>215,232.00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Barricading with GI sheets and dust screen during demolition</w:t>
            </w:r>
          </w:p>
        </w:tc>
        <w:tc>
          <w:tcPr>
            <w:tcW w:type="dxa" w:w="864"/>
          </w:tcPr>
          <w:p>
            <w:r>
              <w:t>995431</w:t>
            </w:r>
          </w:p>
        </w:tc>
        <w:tc>
          <w:tcPr>
            <w:tcW w:type="dxa" w:w="864"/>
          </w:tcPr>
          <w:p>
            <w:r>
              <w:t>90 RMT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40,500.00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3,645.00</w:t>
            </w:r>
          </w:p>
        </w:tc>
        <w:tc>
          <w:tcPr>
            <w:tcW w:type="dxa" w:w="864"/>
          </w:tcPr>
          <w:p>
            <w:r>
              <w:t>3,645.00</w:t>
            </w:r>
          </w:p>
        </w:tc>
        <w:tc>
          <w:tcPr>
            <w:tcW w:type="dxa" w:w="864"/>
          </w:tcPr>
          <w:p>
            <w:r>
              <w:t>47,790.00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Site clearing and levelling after demolition</w:t>
            </w:r>
          </w:p>
        </w:tc>
        <w:tc>
          <w:tcPr>
            <w:tcW w:type="dxa" w:w="864"/>
          </w:tcPr>
          <w:p>
            <w:r>
              <w:t>995435</w:t>
            </w:r>
          </w:p>
        </w:tc>
        <w:tc>
          <w:tcPr>
            <w:tcW w:type="dxa" w:w="864"/>
          </w:tcPr>
          <w:p>
            <w:r>
              <w:t>800 SQM</w:t>
            </w:r>
          </w:p>
        </w:tc>
        <w:tc>
          <w:tcPr>
            <w:tcW w:type="dxa" w:w="864"/>
          </w:tcPr>
          <w:p>
            <w:r>
              <w:t>40.00</w:t>
            </w:r>
          </w:p>
        </w:tc>
        <w:tc>
          <w:tcPr>
            <w:tcW w:type="dxa" w:w="864"/>
          </w:tcPr>
          <w:p>
            <w:r>
              <w:t>32,000.00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2,880.00</w:t>
            </w:r>
          </w:p>
        </w:tc>
        <w:tc>
          <w:tcPr>
            <w:tcW w:type="dxa" w:w="864"/>
          </w:tcPr>
          <w:p>
            <w:r>
              <w:t>37,760.00</w:t>
            </w:r>
          </w:p>
        </w:tc>
      </w:tr>
    </w:tbl>
    <w:p>
      <w:pPr>
        <w:jc w:val="right"/>
      </w:pPr>
      <w:r>
        <w:rPr>
          <w:b w:val="0"/>
        </w:rPr>
        <w:t>Taxable value: Rs. 527,900.00</w:t>
      </w:r>
    </w:p>
    <w:p>
      <w:pPr>
        <w:jc w:val="right"/>
      </w:pPr>
      <w:r>
        <w:rPr>
          <w:b w:val="0"/>
        </w:rPr>
        <w:t>CGST + SGST: Rs. 95,022.00</w:t>
      </w:r>
    </w:p>
    <w:p>
      <w:pPr>
        <w:jc w:val="right"/>
      </w:pPr>
      <w:r>
        <w:rPr>
          <w:b/>
        </w:rPr>
        <w:t>Invoice total: Rs. 622,922.00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