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dairy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Fat and SNF percentage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Billing period for subscriptions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Exempt and taxable subtotals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Batch and use-by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Crate or can deposit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FSSAI licence number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Toned milk, fresh (pouch)</w:t>
            </w:r>
          </w:p>
        </w:tc>
        <w:tc>
          <w:tcPr>
            <w:tcW w:type="dxa" w:w="864"/>
          </w:tcPr>
          <w:p>
            <w:r>
              <w:t>0401</w:t>
            </w:r>
          </w:p>
        </w:tc>
        <w:tc>
          <w:tcPr>
            <w:tcW w:type="dxa" w:w="864"/>
          </w:tcPr>
          <w:p>
            <w:r>
              <w:t>30 LTR</w:t>
            </w:r>
          </w:p>
        </w:tc>
        <w:tc>
          <w:tcPr>
            <w:tcW w:type="dxa" w:w="864"/>
          </w:tcPr>
          <w:p>
            <w:r>
              <w:t>56.00</w:t>
            </w:r>
          </w:p>
        </w:tc>
        <w:tc>
          <w:tcPr>
            <w:tcW w:type="dxa" w:w="864"/>
          </w:tcPr>
          <w:p>
            <w:r>
              <w:t>1,680.00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1,680.00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Paneer, pre-packaged and labelled, 200 g</w:t>
            </w:r>
          </w:p>
        </w:tc>
        <w:tc>
          <w:tcPr>
            <w:tcW w:type="dxa" w:w="864"/>
          </w:tcPr>
          <w:p>
            <w:r>
              <w:t>0406</w:t>
            </w:r>
          </w:p>
        </w:tc>
        <w:tc>
          <w:tcPr>
            <w:tcW w:type="dxa" w:w="864"/>
          </w:tcPr>
          <w:p>
            <w:r>
              <w:t>10 PKT</w:t>
            </w:r>
          </w:p>
        </w:tc>
        <w:tc>
          <w:tcPr>
            <w:tcW w:type="dxa" w:w="864"/>
          </w:tcPr>
          <w:p>
            <w:r>
              <w:t>90.00</w:t>
            </w:r>
          </w:p>
        </w:tc>
        <w:tc>
          <w:tcPr>
            <w:tcW w:type="dxa" w:w="864"/>
          </w:tcPr>
          <w:p>
            <w:r>
              <w:t>900.00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900.00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Cow ghee, 1 litre jar</w:t>
            </w:r>
          </w:p>
        </w:tc>
        <w:tc>
          <w:tcPr>
            <w:tcW w:type="dxa" w:w="864"/>
          </w:tcPr>
          <w:p>
            <w:r>
              <w:t>0405</w:t>
            </w:r>
          </w:p>
        </w:tc>
        <w:tc>
          <w:tcPr>
            <w:tcW w:type="dxa" w:w="864"/>
          </w:tcPr>
          <w:p>
            <w:r>
              <w:t>2 NOS</w:t>
            </w:r>
          </w:p>
        </w:tc>
        <w:tc>
          <w:tcPr>
            <w:tcW w:type="dxa" w:w="864"/>
          </w:tcPr>
          <w:p>
            <w:r>
              <w:t>650.00</w:t>
            </w:r>
          </w:p>
        </w:tc>
        <w:tc>
          <w:tcPr>
            <w:tcW w:type="dxa" w:w="864"/>
          </w:tcPr>
          <w:p>
            <w:r>
              <w:t>1,300.00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32.50</w:t>
            </w:r>
          </w:p>
        </w:tc>
        <w:tc>
          <w:tcPr>
            <w:tcW w:type="dxa" w:w="864"/>
          </w:tcPr>
          <w:p>
            <w:r>
              <w:t>32.50</w:t>
            </w:r>
          </w:p>
        </w:tc>
        <w:tc>
          <w:tcPr>
            <w:tcW w:type="dxa" w:w="864"/>
          </w:tcPr>
          <w:p>
            <w:r>
              <w:t>1,365.00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Table butter, 500 g</w:t>
            </w:r>
          </w:p>
        </w:tc>
        <w:tc>
          <w:tcPr>
            <w:tcW w:type="dxa" w:w="864"/>
          </w:tcPr>
          <w:p>
            <w:r>
              <w:t>0405</w:t>
            </w:r>
          </w:p>
        </w:tc>
        <w:tc>
          <w:tcPr>
            <w:tcW w:type="dxa" w:w="864"/>
          </w:tcPr>
          <w:p>
            <w:r>
              <w:t>3 NOS</w:t>
            </w:r>
          </w:p>
        </w:tc>
        <w:tc>
          <w:tcPr>
            <w:tcW w:type="dxa" w:w="864"/>
          </w:tcPr>
          <w:p>
            <w:r>
              <w:t>280.00</w:t>
            </w:r>
          </w:p>
        </w:tc>
        <w:tc>
          <w:tcPr>
            <w:tcW w:type="dxa" w:w="864"/>
          </w:tcPr>
          <w:p>
            <w:r>
              <w:t>840.00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21.00</w:t>
            </w:r>
          </w:p>
        </w:tc>
        <w:tc>
          <w:tcPr>
            <w:tcW w:type="dxa" w:w="864"/>
          </w:tcPr>
          <w:p>
            <w:r>
              <w:t>21.00</w:t>
            </w:r>
          </w:p>
        </w:tc>
        <w:tc>
          <w:tcPr>
            <w:tcW w:type="dxa" w:w="864"/>
          </w:tcPr>
          <w:p>
            <w:r>
              <w:t>882.00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Processed cheese slices, 200 g</w:t>
            </w:r>
          </w:p>
        </w:tc>
        <w:tc>
          <w:tcPr>
            <w:tcW w:type="dxa" w:w="864"/>
          </w:tcPr>
          <w:p>
            <w:r>
              <w:t>0406</w:t>
            </w:r>
          </w:p>
        </w:tc>
        <w:tc>
          <w:tcPr>
            <w:tcW w:type="dxa" w:w="864"/>
          </w:tcPr>
          <w:p>
            <w:r>
              <w:t>4 PKT</w:t>
            </w:r>
          </w:p>
        </w:tc>
        <w:tc>
          <w:tcPr>
            <w:tcW w:type="dxa" w:w="864"/>
          </w:tcPr>
          <w:p>
            <w:r>
              <w:t>150.00</w:t>
            </w:r>
          </w:p>
        </w:tc>
        <w:tc>
          <w:tcPr>
            <w:tcW w:type="dxa" w:w="864"/>
          </w:tcPr>
          <w:p>
            <w:r>
              <w:t>600.00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15.00</w:t>
            </w:r>
          </w:p>
        </w:tc>
        <w:tc>
          <w:tcPr>
            <w:tcW w:type="dxa" w:w="864"/>
          </w:tcPr>
          <w:p>
            <w:r>
              <w:t>15.00</w:t>
            </w:r>
          </w:p>
        </w:tc>
        <w:tc>
          <w:tcPr>
            <w:tcW w:type="dxa" w:w="864"/>
          </w:tcPr>
          <w:p>
            <w:r>
              <w:t>630.00</w:t>
            </w:r>
          </w:p>
        </w:tc>
      </w:tr>
    </w:tbl>
    <w:p>
      <w:pPr>
        <w:jc w:val="right"/>
      </w:pPr>
      <w:r>
        <w:rPr>
          <w:b w:val="0"/>
        </w:rPr>
        <w:t>Taxable value: Rs. 5,320.00</w:t>
      </w:r>
    </w:p>
    <w:p>
      <w:pPr>
        <w:jc w:val="right"/>
      </w:pPr>
      <w:r>
        <w:rPr>
          <w:b w:val="0"/>
        </w:rPr>
        <w:t>CGST + SGST: Rs. 137.00</w:t>
      </w:r>
    </w:p>
    <w:p>
      <w:pPr>
        <w:jc w:val="right"/>
      </w:pPr>
      <w:r>
        <w:rPr>
          <w:b/>
        </w:rPr>
        <w:t>Invoice total: Rs. 5,457.00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