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computer training institute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Student name and enrolment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Course name, batch and timing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Course duration and start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Instalment number and outstanding balance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Study material and software access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Certification body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Tally Prime with GST accounting course, 3 months, instalment 1 of 2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1 COURSE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7,080.00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Advanced Excel and MIS reporting course, weekend batch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1 COURSE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675.00</w:t>
            </w:r>
          </w:p>
        </w:tc>
        <w:tc>
          <w:tcPr>
            <w:tcW w:type="dxa" w:w="864"/>
          </w:tcPr>
          <w:p>
            <w:r>
              <w:t>675.00</w:t>
            </w:r>
          </w:p>
        </w:tc>
        <w:tc>
          <w:tcPr>
            <w:tcW w:type="dxa" w:w="864"/>
          </w:tcPr>
          <w:p>
            <w:r>
              <w:t>8,850.00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Python programming fundamentals, 2 months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1 COURSE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14,160.00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Course workbook, printed book</w:t>
            </w:r>
          </w:p>
        </w:tc>
        <w:tc>
          <w:tcPr>
            <w:tcW w:type="dxa" w:w="864"/>
          </w:tcPr>
          <w:p>
            <w:r>
              <w:t>4901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</w:tr>
    </w:tbl>
    <w:p>
      <w:pPr>
        <w:jc w:val="right"/>
      </w:pPr>
      <w:r>
        <w:rPr>
          <w:b w:val="0"/>
        </w:rPr>
        <w:t>Taxable value: Rs. 25,800.00</w:t>
      </w:r>
    </w:p>
    <w:p>
      <w:pPr>
        <w:jc w:val="right"/>
      </w:pPr>
      <w:r>
        <w:rPr>
          <w:b w:val="0"/>
        </w:rPr>
        <w:t>CGST + SGST: Rs. 4,590.00</w:t>
      </w:r>
    </w:p>
    <w:p>
      <w:pPr>
        <w:jc w:val="right"/>
      </w:pPr>
      <w:r>
        <w:rPr>
          <w:b/>
        </w:rPr>
        <w:t>Invoice total: Rs. 30,390.00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