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computer and laptop repair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Device serial number and service tag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Configuration before and after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Diagnosis and work performed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backup consent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Old part disposition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AMC or contract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NVMe solid state drive 512 GB</w:t>
            </w:r>
          </w:p>
        </w:tc>
        <w:tc>
          <w:tcPr>
            <w:tcW w:type="dxa" w:w="864"/>
          </w:tcPr>
          <w:p>
            <w:r>
              <w:t>8523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288.00</w:t>
            </w:r>
          </w:p>
        </w:tc>
        <w:tc>
          <w:tcPr>
            <w:tcW w:type="dxa" w:w="864"/>
          </w:tcPr>
          <w:p>
            <w:r>
              <w:t>288.00</w:t>
            </w:r>
          </w:p>
        </w:tc>
        <w:tc>
          <w:tcPr>
            <w:tcW w:type="dxa" w:w="864"/>
          </w:tcPr>
          <w:p>
            <w:r>
              <w:t>3,776.00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Replacement laptop keyboard, 15.6 inch, backlit</w:t>
            </w:r>
          </w:p>
        </w:tc>
        <w:tc>
          <w:tcPr>
            <w:tcW w:type="dxa" w:w="864"/>
          </w:tcPr>
          <w:p>
            <w:r>
              <w:t>8471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2,124.00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Laptop power adapter 65 W</w:t>
            </w:r>
          </w:p>
        </w:tc>
        <w:tc>
          <w:tcPr>
            <w:tcW w:type="dxa" w:w="864"/>
          </w:tcPr>
          <w:p>
            <w:r>
              <w:t>8504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1,250.00</w:t>
            </w:r>
          </w:p>
        </w:tc>
        <w:tc>
          <w:tcPr>
            <w:tcW w:type="dxa" w:w="864"/>
          </w:tcPr>
          <w:p>
            <w:r>
              <w:t>1,250.00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112.50</w:t>
            </w:r>
          </w:p>
        </w:tc>
        <w:tc>
          <w:tcPr>
            <w:tcW w:type="dxa" w:w="864"/>
          </w:tcPr>
          <w:p>
            <w:r>
              <w:t>112.50</w:t>
            </w:r>
          </w:p>
        </w:tc>
        <w:tc>
          <w:tcPr>
            <w:tcW w:type="dxa" w:w="864"/>
          </w:tcPr>
          <w:p>
            <w:r>
              <w:t>1,475.00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Repair labour, keyboard and SSD replacement with OS installation</w:t>
            </w:r>
          </w:p>
        </w:tc>
        <w:tc>
          <w:tcPr>
            <w:tcW w:type="dxa" w:w="864"/>
          </w:tcPr>
          <w:p>
            <w:r>
              <w:t>998713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1,062.00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On-site service visit, office network desktop</w:t>
            </w:r>
          </w:p>
        </w:tc>
        <w:tc>
          <w:tcPr>
            <w:tcW w:type="dxa" w:w="864"/>
          </w:tcPr>
          <w:p>
            <w:r>
              <w:t>998713</w:t>
            </w:r>
          </w:p>
        </w:tc>
        <w:tc>
          <w:tcPr>
            <w:tcW w:type="dxa" w:w="864"/>
          </w:tcPr>
          <w:p>
            <w:r>
              <w:t>2 VISIT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944.00</w:t>
            </w:r>
          </w:p>
        </w:tc>
      </w:tr>
    </w:tbl>
    <w:p>
      <w:pPr>
        <w:jc w:val="right"/>
      </w:pPr>
      <w:r>
        <w:rPr>
          <w:b w:val="0"/>
        </w:rPr>
        <w:t>Taxable value: Rs. 7,950.00</w:t>
      </w:r>
    </w:p>
    <w:p>
      <w:pPr>
        <w:jc w:val="right"/>
      </w:pPr>
      <w:r>
        <w:rPr>
          <w:b w:val="0"/>
        </w:rPr>
        <w:t>CGST + SGST: Rs. 1,431.00</w:t>
      </w:r>
    </w:p>
    <w:p>
      <w:pPr>
        <w:jc w:val="right"/>
      </w:pPr>
      <w:r>
        <w:rPr>
          <w:b/>
        </w:rPr>
        <w:t>Invoice total: Rs. 9,381.00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