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cold storage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Commodity stored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 number and storage receipt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Number of bags and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in, date out and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Chamber and temperature range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Loan or pledge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Storage of potatoes (agricultural produce), 50 kg bag, season</w:t>
            </w:r>
          </w:p>
        </w:tc>
        <w:tc>
          <w:tcPr>
            <w:tcW w:type="dxa" w:w="864"/>
          </w:tcPr>
          <w:p>
            <w:r>
              <w:t>996721</w:t>
            </w:r>
          </w:p>
        </w:tc>
        <w:tc>
          <w:tcPr>
            <w:tcW w:type="dxa" w:w="864"/>
          </w:tcPr>
          <w:p>
            <w:r>
              <w:t>400 BAG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64,000.00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64,000.00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Loading and unloading of potato bags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400 BAG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Storage of apples (agricultural produce), crate per month</w:t>
            </w:r>
          </w:p>
        </w:tc>
        <w:tc>
          <w:tcPr>
            <w:tcW w:type="dxa" w:w="864"/>
          </w:tcPr>
          <w:p>
            <w:r>
              <w:t>996721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25.00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Storage of frozen green peas (processed), per tonne per month</w:t>
            </w:r>
          </w:p>
        </w:tc>
        <w:tc>
          <w:tcPr>
            <w:tcW w:type="dxa" w:w="864"/>
          </w:tcPr>
          <w:p>
            <w:r>
              <w:t>996721</w:t>
            </w:r>
          </w:p>
        </w:tc>
        <w:tc>
          <w:tcPr>
            <w:tcW w:type="dxa" w:w="864"/>
          </w:tcPr>
          <w:p>
            <w:r>
              <w:t>5 TON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10,620.00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Storage of almonds kernel (processed), per tonne per month</w:t>
            </w:r>
          </w:p>
        </w:tc>
        <w:tc>
          <w:tcPr>
            <w:tcW w:type="dxa" w:w="864"/>
          </w:tcPr>
          <w:p>
            <w:r>
              <w:t>996721</w:t>
            </w:r>
          </w:p>
        </w:tc>
        <w:tc>
          <w:tcPr>
            <w:tcW w:type="dxa" w:w="864"/>
          </w:tcPr>
          <w:p>
            <w:r>
              <w:t>2 TON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4,400.00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396.00</w:t>
            </w:r>
          </w:p>
        </w:tc>
        <w:tc>
          <w:tcPr>
            <w:tcW w:type="dxa" w:w="864"/>
          </w:tcPr>
          <w:p>
            <w:r>
              <w:t>396.00</w:t>
            </w:r>
          </w:p>
        </w:tc>
        <w:tc>
          <w:tcPr>
            <w:tcW w:type="dxa" w:w="864"/>
          </w:tcPr>
          <w:p>
            <w:r>
              <w:t>5,192.00</w:t>
            </w:r>
          </w:p>
        </w:tc>
      </w:tr>
    </w:tbl>
    <w:p>
      <w:pPr>
        <w:jc w:val="right"/>
      </w:pPr>
      <w:r>
        <w:rPr>
          <w:b w:val="0"/>
        </w:rPr>
        <w:t>Taxable value: Rs. 84,800.00</w:t>
      </w:r>
    </w:p>
    <w:p>
      <w:pPr>
        <w:jc w:val="right"/>
      </w:pPr>
      <w:r>
        <w:rPr>
          <w:b w:val="0"/>
        </w:rPr>
        <w:t>CGST + SGST: Rs. 2,412.00</w:t>
      </w:r>
    </w:p>
    <w:p>
      <w:pPr>
        <w:jc w:val="right"/>
      </w:pPr>
      <w:r>
        <w:rPr>
          <w:b/>
        </w:rPr>
        <w:t>Invoice total: Rs. 87,212.00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