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cement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Cement type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Week / month of manufacture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Bag count and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plant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Cash / scheme discount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and unloading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Dealer code with the company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OPC 53 grade cement, 50 kg bag</w:t>
            </w:r>
          </w:p>
        </w:tc>
        <w:tc>
          <w:tcPr>
            <w:tcW w:type="dxa" w:w="864"/>
          </w:tcPr>
          <w:p>
            <w:r>
              <w:t>2523</w:t>
            </w:r>
          </w:p>
        </w:tc>
        <w:tc>
          <w:tcPr>
            <w:tcW w:type="dxa" w:w="864"/>
          </w:tcPr>
          <w:p>
            <w:r>
              <w:t>150 BAG</w:t>
            </w:r>
          </w:p>
        </w:tc>
        <w:tc>
          <w:tcPr>
            <w:tcW w:type="dxa" w:w="864"/>
          </w:tcPr>
          <w:p>
            <w:r>
              <w:t>345.00</w:t>
            </w:r>
          </w:p>
        </w:tc>
        <w:tc>
          <w:tcPr>
            <w:tcW w:type="dxa" w:w="864"/>
          </w:tcPr>
          <w:p>
            <w:r>
              <w:t>51,750.00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4,657.50</w:t>
            </w:r>
          </w:p>
        </w:tc>
        <w:tc>
          <w:tcPr>
            <w:tcW w:type="dxa" w:w="864"/>
          </w:tcPr>
          <w:p>
            <w:r>
              <w:t>4,657.50</w:t>
            </w:r>
          </w:p>
        </w:tc>
        <w:tc>
          <w:tcPr>
            <w:tcW w:type="dxa" w:w="864"/>
          </w:tcPr>
          <w:p>
            <w:r>
              <w:t>61,065.00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PPC cement, 50 kg bag</w:t>
            </w:r>
          </w:p>
        </w:tc>
        <w:tc>
          <w:tcPr>
            <w:tcW w:type="dxa" w:w="864"/>
          </w:tcPr>
          <w:p>
            <w:r>
              <w:t>2523</w:t>
            </w:r>
          </w:p>
        </w:tc>
        <w:tc>
          <w:tcPr>
            <w:tcW w:type="dxa" w:w="864"/>
          </w:tcPr>
          <w:p>
            <w:r>
              <w:t>250 BAG</w:t>
            </w:r>
          </w:p>
        </w:tc>
        <w:tc>
          <w:tcPr>
            <w:tcW w:type="dxa" w:w="864"/>
          </w:tcPr>
          <w:p>
            <w:r>
              <w:t>325.00</w:t>
            </w:r>
          </w:p>
        </w:tc>
        <w:tc>
          <w:tcPr>
            <w:tcW w:type="dxa" w:w="864"/>
          </w:tcPr>
          <w:p>
            <w:r>
              <w:t>81,250.00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7,312.50</w:t>
            </w:r>
          </w:p>
        </w:tc>
        <w:tc>
          <w:tcPr>
            <w:tcW w:type="dxa" w:w="864"/>
          </w:tcPr>
          <w:p>
            <w:r>
              <w:t>7,312.50</w:t>
            </w:r>
          </w:p>
        </w:tc>
        <w:tc>
          <w:tcPr>
            <w:tcW w:type="dxa" w:w="864"/>
          </w:tcPr>
          <w:p>
            <w:r>
              <w:t>95,875.00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White cement based wall putty, 40 kg bag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760.00</w:t>
            </w:r>
          </w:p>
        </w:tc>
        <w:tc>
          <w:tcPr>
            <w:tcW w:type="dxa" w:w="864"/>
          </w:tcPr>
          <w:p>
            <w:r>
              <w:t>15,200.00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17,936.00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Concrete solid blocks 400 x 200 x 200 mm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500 NOS</w:t>
            </w:r>
          </w:p>
        </w:tc>
        <w:tc>
          <w:tcPr>
            <w:tcW w:type="dxa" w:w="864"/>
          </w:tcPr>
          <w:p>
            <w:r>
              <w:t>48.00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28,320.00</w:t>
            </w:r>
          </w:p>
        </w:tc>
      </w:tr>
    </w:tbl>
    <w:p>
      <w:pPr>
        <w:jc w:val="right"/>
      </w:pPr>
      <w:r>
        <w:rPr>
          <w:b w:val="0"/>
        </w:rPr>
        <w:t>Taxable value: Rs. 172,200.00</w:t>
      </w:r>
    </w:p>
    <w:p>
      <w:pPr>
        <w:jc w:val="right"/>
      </w:pPr>
      <w:r>
        <w:rPr>
          <w:b w:val="0"/>
        </w:rPr>
        <w:t>CGST + SGST: Rs. 30,996.00</w:t>
      </w:r>
    </w:p>
    <w:p>
      <w:pPr>
        <w:jc w:val="right"/>
      </w:pPr>
      <w:r>
        <w:rPr>
          <w:b/>
        </w:rPr>
        <w:t>Invoice total: Rs. 203,196.00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