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car showroom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VIN and engine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Engine capacity, fuel and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Variant, colour and model year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Ex-showroom price and discounts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Accessories and extended warranty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TCS under the Income-tax Act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Hatchback petrol 1197 cc, length 3,845 mm (VIN as per annexure)</w:t>
            </w:r>
          </w:p>
        </w:tc>
        <w:tc>
          <w:tcPr>
            <w:tcW w:type="dxa" w:w="864"/>
          </w:tcPr>
          <w:p>
            <w:r>
              <w:t>8703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620,000.00</w:t>
            </w:r>
          </w:p>
        </w:tc>
        <w:tc>
          <w:tcPr>
            <w:tcW w:type="dxa" w:w="864"/>
          </w:tcPr>
          <w:p>
            <w:r>
              <w:t>620,000.00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55,800.00</w:t>
            </w:r>
          </w:p>
        </w:tc>
        <w:tc>
          <w:tcPr>
            <w:tcW w:type="dxa" w:w="864"/>
          </w:tcPr>
          <w:p>
            <w:r>
              <w:t>55,800.00</w:t>
            </w:r>
          </w:p>
        </w:tc>
        <w:tc>
          <w:tcPr>
            <w:tcW w:type="dxa" w:w="864"/>
          </w:tcPr>
          <w:p>
            <w:r>
              <w:t>731,600.00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SUV diesel 2184 cc, length 4,640 mm</w:t>
            </w:r>
          </w:p>
        </w:tc>
        <w:tc>
          <w:tcPr>
            <w:tcW w:type="dxa" w:w="864"/>
          </w:tcPr>
          <w:p>
            <w:r>
              <w:t>8703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1,650,000.00</w:t>
            </w:r>
          </w:p>
        </w:tc>
        <w:tc>
          <w:tcPr>
            <w:tcW w:type="dxa" w:w="864"/>
          </w:tcPr>
          <w:p>
            <w:r>
              <w:t>1,650,000.00</w:t>
            </w:r>
          </w:p>
        </w:tc>
        <w:tc>
          <w:tcPr>
            <w:tcW w:type="dxa" w:w="864"/>
          </w:tcPr>
          <w:p>
            <w:r>
              <w:t>40%</w:t>
            </w:r>
          </w:p>
        </w:tc>
        <w:tc>
          <w:tcPr>
            <w:tcW w:type="dxa" w:w="864"/>
          </w:tcPr>
          <w:p>
            <w:r>
              <w:t>330,000.00</w:t>
            </w:r>
          </w:p>
        </w:tc>
        <w:tc>
          <w:tcPr>
            <w:tcW w:type="dxa" w:w="864"/>
          </w:tcPr>
          <w:p>
            <w:r>
              <w:t>330,000.00</w:t>
            </w:r>
          </w:p>
        </w:tc>
        <w:tc>
          <w:tcPr>
            <w:tcW w:type="dxa" w:w="864"/>
          </w:tcPr>
          <w:p>
            <w:r>
              <w:t>2,310,000.00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Hatchback diesel 1493 cc, length 3,995 mm</w:t>
            </w:r>
          </w:p>
        </w:tc>
        <w:tc>
          <w:tcPr>
            <w:tcW w:type="dxa" w:w="864"/>
          </w:tcPr>
          <w:p>
            <w:r>
              <w:t>8703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890,000.00</w:t>
            </w:r>
          </w:p>
        </w:tc>
        <w:tc>
          <w:tcPr>
            <w:tcW w:type="dxa" w:w="864"/>
          </w:tcPr>
          <w:p>
            <w:r>
              <w:t>890,000.00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80,100.00</w:t>
            </w:r>
          </w:p>
        </w:tc>
        <w:tc>
          <w:tcPr>
            <w:tcW w:type="dxa" w:w="864"/>
          </w:tcPr>
          <w:p>
            <w:r>
              <w:t>80,100.00</w:t>
            </w:r>
          </w:p>
        </w:tc>
        <w:tc>
          <w:tcPr>
            <w:tcW w:type="dxa" w:w="864"/>
          </w:tcPr>
          <w:p>
            <w:r>
              <w:t>1,050,200.00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Accessory kit: mud flaps, floor guards and door visors</w:t>
            </w:r>
          </w:p>
        </w:tc>
        <w:tc>
          <w:tcPr>
            <w:tcW w:type="dxa" w:w="864"/>
          </w:tcPr>
          <w:p>
            <w:r>
              <w:t>8708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Rear parking sensor kit</w:t>
            </w:r>
          </w:p>
        </w:tc>
        <w:tc>
          <w:tcPr>
            <w:tcW w:type="dxa" w:w="864"/>
          </w:tcPr>
          <w:p>
            <w:r>
              <w:t>8512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3,800.00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342.00</w:t>
            </w:r>
          </w:p>
        </w:tc>
        <w:tc>
          <w:tcPr>
            <w:tcW w:type="dxa" w:w="864"/>
          </w:tcPr>
          <w:p>
            <w:r>
              <w:t>4,484.00</w:t>
            </w:r>
          </w:p>
        </w:tc>
      </w:tr>
    </w:tbl>
    <w:p>
      <w:pPr>
        <w:jc w:val="right"/>
      </w:pPr>
      <w:r>
        <w:rPr>
          <w:b w:val="0"/>
        </w:rPr>
        <w:t>Taxable value: Rs. 3,170,300.00</w:t>
      </w:r>
    </w:p>
    <w:p>
      <w:pPr>
        <w:jc w:val="right"/>
      </w:pPr>
      <w:r>
        <w:rPr>
          <w:b w:val="0"/>
        </w:rPr>
        <w:t>CGST + SGST: Rs. 933,654.00</w:t>
      </w:r>
    </w:p>
    <w:p>
      <w:pPr>
        <w:jc w:val="right"/>
      </w:pPr>
      <w:r>
        <w:rPr>
          <w:b/>
        </w:rPr>
        <w:t>Invoice total: Rs. 4,103,954.00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