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car accessories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 make and model fitted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HSN for each accessory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warranty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Fitting and wiring labour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numbers for electronics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Return and exchange terms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Android infotainment system, 9 inch (serial as per annexure)</w:t>
            </w:r>
          </w:p>
        </w:tc>
        <w:tc>
          <w:tcPr>
            <w:tcW w:type="dxa" w:w="864"/>
          </w:tcPr>
          <w:p>
            <w:r>
              <w:t>8527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14,500.00</w:t>
            </w:r>
          </w:p>
        </w:tc>
        <w:tc>
          <w:tcPr>
            <w:tcW w:type="dxa" w:w="864"/>
          </w:tcPr>
          <w:p>
            <w:r>
              <w:t>14,500.00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1,305.00</w:t>
            </w:r>
          </w:p>
        </w:tc>
        <w:tc>
          <w:tcPr>
            <w:tcW w:type="dxa" w:w="864"/>
          </w:tcPr>
          <w:p>
            <w:r>
              <w:t>1,305.00</w:t>
            </w:r>
          </w:p>
        </w:tc>
        <w:tc>
          <w:tcPr>
            <w:tcW w:type="dxa" w:w="864"/>
          </w:tcPr>
          <w:p>
            <w:r>
              <w:t>17,110.00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LED fog lamp set</w:t>
            </w:r>
          </w:p>
        </w:tc>
        <w:tc>
          <w:tcPr>
            <w:tcW w:type="dxa" w:w="864"/>
          </w:tcPr>
          <w:p>
            <w:r>
              <w:t>8512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288.00</w:t>
            </w:r>
          </w:p>
        </w:tc>
        <w:tc>
          <w:tcPr>
            <w:tcW w:type="dxa" w:w="864"/>
          </w:tcPr>
          <w:p>
            <w:r>
              <w:t>288.00</w:t>
            </w:r>
          </w:p>
        </w:tc>
        <w:tc>
          <w:tcPr>
            <w:tcW w:type="dxa" w:w="864"/>
          </w:tcPr>
          <w:p>
            <w:r>
              <w:t>3,776.00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Car seat cover set, leatherette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7,670.00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Rear parking camera with sensors</w:t>
            </w:r>
          </w:p>
        </w:tc>
        <w:tc>
          <w:tcPr>
            <w:tcW w:type="dxa" w:w="864"/>
          </w:tcPr>
          <w:p>
            <w:r>
              <w:t>8512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  <w:tc>
          <w:tcPr>
            <w:tcW w:type="dxa" w:w="864"/>
          </w:tcPr>
          <w:p>
            <w:r>
              <w:t>4,956.00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Fitting and wiring labour</w:t>
            </w:r>
          </w:p>
        </w:tc>
        <w:tc>
          <w:tcPr>
            <w:tcW w:type="dxa" w:w="864"/>
          </w:tcPr>
          <w:p>
            <w:r>
              <w:t>998714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</w:tbl>
    <w:p>
      <w:pPr>
        <w:jc w:val="right"/>
      </w:pPr>
      <w:r>
        <w:rPr>
          <w:b w:val="0"/>
        </w:rPr>
        <w:t>Taxable value: Rs. 29,600.00</w:t>
      </w:r>
    </w:p>
    <w:p>
      <w:pPr>
        <w:jc w:val="right"/>
      </w:pPr>
      <w:r>
        <w:rPr>
          <w:b w:val="0"/>
        </w:rPr>
        <w:t>CGST + SGST: Rs. 5,328.00</w:t>
      </w:r>
    </w:p>
    <w:p>
      <w:pPr>
        <w:jc w:val="right"/>
      </w:pPr>
      <w:r>
        <w:rPr>
          <w:b/>
        </w:rPr>
        <w:t>Invoice total: Rs. 34,928.00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