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bamboo products maker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Species and treatment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Wholly bamboo declaration for furniture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Dimensions and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Transit pass or source document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Finish and coating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Artisan cluster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Bamboo poles, treated, 12 ft, 2-3 inch diameter</w:t>
            </w:r>
          </w:p>
        </w:tc>
        <w:tc>
          <w:tcPr>
            <w:tcW w:type="dxa" w:w="864"/>
          </w:tcPr>
          <w:p>
            <w:r>
              <w:t>1401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28,000.00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29,400.00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Bamboo flooring strips, solid, carbonised</w:t>
            </w:r>
          </w:p>
        </w:tc>
        <w:tc>
          <w:tcPr>
            <w:tcW w:type="dxa" w:w="864"/>
          </w:tcPr>
          <w:p>
            <w:r>
              <w:t>4409</w:t>
            </w:r>
          </w:p>
        </w:tc>
        <w:tc>
          <w:tcPr>
            <w:tcW w:type="dxa" w:w="864"/>
          </w:tcPr>
          <w:p>
            <w:r>
              <w:t>50 MTK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90,000.00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94,500.00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Bamboo door frame (bamboo wood building joinery)</w:t>
            </w:r>
          </w:p>
        </w:tc>
        <w:tc>
          <w:tcPr>
            <w:tcW w:type="dxa" w:w="864"/>
          </w:tcPr>
          <w:p>
            <w:r>
              <w:t>4418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33,600.00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Hand-woven bamboo basket, medium</w:t>
            </w:r>
          </w:p>
        </w:tc>
        <w:tc>
          <w:tcPr>
            <w:tcW w:type="dxa" w:w="864"/>
          </w:tcPr>
          <w:p>
            <w:r>
              <w:t>4602</w:t>
            </w:r>
          </w:p>
        </w:tc>
        <w:tc>
          <w:tcPr>
            <w:tcW w:type="dxa" w:w="864"/>
          </w:tcPr>
          <w:p>
            <w:r>
              <w:t>100 PCS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22,000.00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23,100.00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Bamboo chair, wholly made of bamboo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12 NOS</w:t>
            </w:r>
          </w:p>
        </w:tc>
        <w:tc>
          <w:tcPr>
            <w:tcW w:type="dxa" w:w="864"/>
          </w:tcPr>
          <w:p>
            <w:r>
              <w:t>2,600.00</w:t>
            </w:r>
          </w:p>
        </w:tc>
        <w:tc>
          <w:tcPr>
            <w:tcW w:type="dxa" w:w="864"/>
          </w:tcPr>
          <w:p>
            <w:r>
              <w:t>31,200.00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32,760.00</w:t>
            </w:r>
          </w:p>
        </w:tc>
      </w:tr>
    </w:tbl>
    <w:p>
      <w:pPr>
        <w:jc w:val="right"/>
      </w:pPr>
      <w:r>
        <w:rPr>
          <w:b w:val="0"/>
        </w:rPr>
        <w:t>Taxable value: Rs. 203,200.00</w:t>
      </w:r>
    </w:p>
    <w:p>
      <w:pPr>
        <w:jc w:val="right"/>
      </w:pPr>
      <w:r>
        <w:rPr>
          <w:b w:val="0"/>
        </w:rPr>
        <w:t>CGST + SGST: Rs. 10,160.00</w:t>
      </w:r>
    </w:p>
    <w:p>
      <w:pPr>
        <w:jc w:val="right"/>
      </w:pPr>
      <w:r>
        <w:rPr>
          <w:b/>
        </w:rPr>
        <w:t>Invoice total: Rs. 213,360.00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