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ayurvedic medicine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Classical or proprietary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Manufacturer's AYUSH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expiry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form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Vaidya's prescription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discount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Ashwagandha tablets (bottle of 60)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6.25</w:t>
            </w:r>
          </w:p>
        </w:tc>
        <w:tc>
          <w:tcPr>
            <w:tcW w:type="dxa" w:w="864"/>
          </w:tcPr>
          <w:p>
            <w:r>
              <w:t>6.25</w:t>
            </w:r>
          </w:p>
        </w:tc>
        <w:tc>
          <w:tcPr>
            <w:tcW w:type="dxa" w:w="864"/>
          </w:tcPr>
          <w:p>
            <w:r>
              <w:t>262.50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Triphala churna 100 g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 PCK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Dashmularishta 450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5.25</w:t>
            </w:r>
          </w:p>
        </w:tc>
        <w:tc>
          <w:tcPr>
            <w:tcW w:type="dxa" w:w="864"/>
          </w:tcPr>
          <w:p>
            <w:r>
              <w:t>5.25</w:t>
            </w:r>
          </w:p>
        </w:tc>
        <w:tc>
          <w:tcPr>
            <w:tcW w:type="dxa" w:w="864"/>
          </w:tcPr>
          <w:p>
            <w:r>
              <w:t>220.50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Herbal hair oil 200 ml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Neem toilet soap 75 g</w:t>
            </w:r>
          </w:p>
        </w:tc>
        <w:tc>
          <w:tcPr>
            <w:tcW w:type="dxa" w:w="864"/>
          </w:tcPr>
          <w:p>
            <w:r>
              <w:t>3401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</w:tbl>
    <w:p>
      <w:pPr>
        <w:jc w:val="right"/>
      </w:pPr>
      <w:r>
        <w:rPr>
          <w:b w:val="0"/>
        </w:rPr>
        <w:t>Taxable value: Rs. 980.00</w:t>
      </w:r>
    </w:p>
    <w:p>
      <w:pPr>
        <w:jc w:val="right"/>
      </w:pPr>
      <w:r>
        <w:rPr>
          <w:b w:val="0"/>
        </w:rPr>
        <w:t>CGST + SGST: Rs. 49.00</w:t>
      </w:r>
    </w:p>
    <w:p>
      <w:pPr>
        <w:jc w:val="right"/>
      </w:pPr>
      <w:r>
        <w:rPr>
          <w:b/>
        </w:rPr>
        <w:t>Invoice total: Rs. 1,029.00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