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aluminium windows and glazing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Window schedule with marks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Section series and 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Glass type and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Hardware set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Chargeable area rule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Sealant and silicone specification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Aluminium sliding windows, powder-coated, with 5 mm clear glass, fixed at site (composite)</w:t>
            </w:r>
          </w:p>
        </w:tc>
        <w:tc>
          <w:tcPr>
            <w:tcW w:type="dxa" w:w="864"/>
          </w:tcPr>
          <w:p>
            <w:r>
              <w:t>995471</w:t>
            </w:r>
          </w:p>
        </w:tc>
        <w:tc>
          <w:tcPr>
            <w:tcW w:type="dxa" w:w="864"/>
          </w:tcPr>
          <w:p>
            <w:r>
              <w:t>38 SQM</w:t>
            </w:r>
          </w:p>
        </w:tc>
        <w:tc>
          <w:tcPr>
            <w:tcW w:type="dxa" w:w="864"/>
          </w:tcPr>
          <w:p>
            <w:r>
              <w:t>5,600.00</w:t>
            </w:r>
          </w:p>
        </w:tc>
        <w:tc>
          <w:tcPr>
            <w:tcW w:type="dxa" w:w="864"/>
          </w:tcPr>
          <w:p>
            <w:r>
              <w:t>212,800.00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19,152.00</w:t>
            </w:r>
          </w:p>
        </w:tc>
        <w:tc>
          <w:tcPr>
            <w:tcW w:type="dxa" w:w="864"/>
          </w:tcPr>
          <w:p>
            <w:r>
              <w:t>19,152.00</w:t>
            </w:r>
          </w:p>
        </w:tc>
        <w:tc>
          <w:tcPr>
            <w:tcW w:type="dxa" w:w="864"/>
          </w:tcPr>
          <w:p>
            <w:r>
              <w:t>251,104.00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Toughened glass 10 mm partition with patch fittings, installed</w:t>
            </w:r>
          </w:p>
        </w:tc>
        <w:tc>
          <w:tcPr>
            <w:tcW w:type="dxa" w:w="864"/>
          </w:tcPr>
          <w:p>
            <w:r>
              <w:t>995471</w:t>
            </w:r>
          </w:p>
        </w:tc>
        <w:tc>
          <w:tcPr>
            <w:tcW w:type="dxa" w:w="864"/>
          </w:tcPr>
          <w:p>
            <w:r>
              <w:t>12 SQM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86,400.00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7,776.00</w:t>
            </w:r>
          </w:p>
        </w:tc>
        <w:tc>
          <w:tcPr>
            <w:tcW w:type="dxa" w:w="864"/>
          </w:tcPr>
          <w:p>
            <w:r>
              <w:t>7,776.00</w:t>
            </w:r>
          </w:p>
        </w:tc>
        <w:tc>
          <w:tcPr>
            <w:tcW w:type="dxa" w:w="864"/>
          </w:tcPr>
          <w:p>
            <w:r>
              <w:t>101,952.00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Aluminium casement window frame, ex-works (no installation)</w:t>
            </w:r>
          </w:p>
        </w:tc>
        <w:tc>
          <w:tcPr>
            <w:tcW w:type="dxa" w:w="864"/>
          </w:tcPr>
          <w:p>
            <w:r>
              <w:t>7610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9,800.00</w:t>
            </w:r>
          </w:p>
        </w:tc>
        <w:tc>
          <w:tcPr>
            <w:tcW w:type="dxa" w:w="864"/>
          </w:tcPr>
          <w:p>
            <w:r>
              <w:t>39,200.00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3,528.00</w:t>
            </w:r>
          </w:p>
        </w:tc>
        <w:tc>
          <w:tcPr>
            <w:tcW w:type="dxa" w:w="864"/>
          </w:tcPr>
          <w:p>
            <w:r>
              <w:t>3,528.00</w:t>
            </w:r>
          </w:p>
        </w:tc>
        <w:tc>
          <w:tcPr>
            <w:tcW w:type="dxa" w:w="864"/>
          </w:tcPr>
          <w:p>
            <w:r>
              <w:t>46,256.00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Toughened safety glass 8 mm, cut to size</w:t>
            </w:r>
          </w:p>
        </w:tc>
        <w:tc>
          <w:tcPr>
            <w:tcW w:type="dxa" w:w="864"/>
          </w:tcPr>
          <w:p>
            <w:r>
              <w:t>7007</w:t>
            </w:r>
          </w:p>
        </w:tc>
        <w:tc>
          <w:tcPr>
            <w:tcW w:type="dxa" w:w="864"/>
          </w:tcPr>
          <w:p>
            <w:r>
              <w:t>10 SQM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16,500.00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1,485.00</w:t>
            </w:r>
          </w:p>
        </w:tc>
        <w:tc>
          <w:tcPr>
            <w:tcW w:type="dxa" w:w="864"/>
          </w:tcPr>
          <w:p>
            <w:r>
              <w:t>1,485.00</w:t>
            </w:r>
          </w:p>
        </w:tc>
        <w:tc>
          <w:tcPr>
            <w:tcW w:type="dxa" w:w="864"/>
          </w:tcPr>
          <w:p>
            <w:r>
              <w:t>19,470.00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Silicone weather sealant, 300 ml cartridge</w:t>
            </w:r>
          </w:p>
        </w:tc>
        <w:tc>
          <w:tcPr>
            <w:tcW w:type="dxa" w:w="864"/>
          </w:tcPr>
          <w:p>
            <w:r>
              <w:t>3214</w:t>
            </w:r>
          </w:p>
        </w:tc>
        <w:tc>
          <w:tcPr>
            <w:tcW w:type="dxa" w:w="864"/>
          </w:tcPr>
          <w:p>
            <w:r>
              <w:t>24 NOS</w:t>
            </w:r>
          </w:p>
        </w:tc>
        <w:tc>
          <w:tcPr>
            <w:tcW w:type="dxa" w:w="864"/>
          </w:tcPr>
          <w:p>
            <w:r>
              <w:t>310.00</w:t>
            </w:r>
          </w:p>
        </w:tc>
        <w:tc>
          <w:tcPr>
            <w:tcW w:type="dxa" w:w="864"/>
          </w:tcPr>
          <w:p>
            <w:r>
              <w:t>7,440.00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669.60</w:t>
            </w:r>
          </w:p>
        </w:tc>
        <w:tc>
          <w:tcPr>
            <w:tcW w:type="dxa" w:w="864"/>
          </w:tcPr>
          <w:p>
            <w:r>
              <w:t>669.60</w:t>
            </w:r>
          </w:p>
        </w:tc>
        <w:tc>
          <w:tcPr>
            <w:tcW w:type="dxa" w:w="864"/>
          </w:tcPr>
          <w:p>
            <w:r>
              <w:t>8,779.20</w:t>
            </w:r>
          </w:p>
        </w:tc>
      </w:tr>
    </w:tbl>
    <w:p>
      <w:pPr>
        <w:jc w:val="right"/>
      </w:pPr>
      <w:r>
        <w:rPr>
          <w:b w:val="0"/>
        </w:rPr>
        <w:t>Taxable value: Rs. 362,340.00</w:t>
      </w:r>
    </w:p>
    <w:p>
      <w:pPr>
        <w:jc w:val="right"/>
      </w:pPr>
      <w:r>
        <w:rPr>
          <w:b w:val="0"/>
        </w:rPr>
        <w:t>CGST + SGST: Rs. 65,221.20</w:t>
      </w:r>
    </w:p>
    <w:p>
      <w:pPr>
        <w:jc w:val="right"/>
      </w:pPr>
      <w:r>
        <w:rPr>
          <w:b/>
        </w:rPr>
        <w:t>Invoice total: Rs. 427,561.20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